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27E" w:rsidRDefault="00004061" w:rsidP="009312BD">
      <w:pPr>
        <w:pStyle w:val="Header"/>
        <w:outlineLvl w:val="0"/>
        <w:rPr>
          <w:rFonts w:ascii="Arial Black" w:hAnsi="Arial Black"/>
          <w:sz w:val="28"/>
          <w:szCs w:val="28"/>
        </w:rPr>
      </w:pPr>
      <w:r>
        <w:rPr>
          <w:rFonts w:ascii="Arial Black" w:hAnsi="Arial Black"/>
          <w:sz w:val="28"/>
          <w:szCs w:val="28"/>
        </w:rPr>
        <w:t xml:space="preserve">Agreement </w:t>
      </w:r>
      <w:r w:rsidR="007F627E">
        <w:rPr>
          <w:rFonts w:ascii="Arial Black" w:hAnsi="Arial Black"/>
          <w:sz w:val="28"/>
          <w:szCs w:val="28"/>
        </w:rPr>
        <w:t>for Consulting Services</w:t>
      </w:r>
    </w:p>
    <w:p w:rsidR="007F627E" w:rsidRPr="007F627E" w:rsidRDefault="00B57314" w:rsidP="009312BD">
      <w:pPr>
        <w:pStyle w:val="Header"/>
        <w:spacing w:before="240"/>
        <w:outlineLvl w:val="0"/>
        <w:rPr>
          <w:i/>
          <w:sz w:val="22"/>
          <w:szCs w:val="22"/>
        </w:rPr>
      </w:pPr>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92075</wp:posOffset>
                </wp:positionV>
                <wp:extent cx="5600700" cy="0"/>
                <wp:effectExtent l="0" t="1270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600700"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509B5B"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5pt" to="441pt,7.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" strokeweight="2pt">
                <v:shadow opacity="24903f" origin=",.5" offset="0,.55556mm"/>
                <o:lock v:ext="edit" shapetype="f"/>
              </v:line>
            </w:pict>
          </mc:Fallback>
        </mc:AlternateContent>
      </w:r>
      <w:r w:rsidR="007F627E">
        <w:rPr>
          <w:i/>
          <w:sz w:val="22"/>
          <w:szCs w:val="22"/>
        </w:rPr>
        <w:t>Sonoma County Office of Education</w:t>
      </w:r>
    </w:p>
    <w:p w:rsidR="007F627E" w:rsidRDefault="007F627E" w:rsidP="007F627E">
      <w:pPr>
        <w:pStyle w:val="Title"/>
        <w:jc w:val="left"/>
        <w:rPr>
          <w:rFonts w:ascii="Times New Roman" w:hAnsi="Times New Roman"/>
          <w:sz w:val="22"/>
          <w:szCs w:val="22"/>
        </w:rPr>
      </w:pPr>
    </w:p>
    <w:p w:rsidR="007F627E" w:rsidRDefault="007F627E">
      <w:pPr>
        <w:pStyle w:val="Title"/>
        <w:rPr>
          <w:rFonts w:ascii="Times New Roman" w:hAnsi="Times New Roman"/>
          <w:sz w:val="22"/>
          <w:szCs w:val="22"/>
        </w:rPr>
      </w:pPr>
    </w:p>
    <w:p w:rsidR="00502CE9" w:rsidRPr="001741AE" w:rsidRDefault="00502CE9" w:rsidP="007F627E">
      <w:pPr>
        <w:tabs>
          <w:tab w:val="left" w:pos="-720"/>
        </w:tabs>
        <w:suppressAutoHyphens/>
        <w:spacing w:line="300" w:lineRule="auto"/>
        <w:rPr>
          <w:sz w:val="22"/>
          <w:szCs w:val="22"/>
        </w:rPr>
      </w:pPr>
      <w:r w:rsidRPr="001741AE">
        <w:rPr>
          <w:sz w:val="22"/>
          <w:szCs w:val="22"/>
        </w:rPr>
        <w:t xml:space="preserve">This Agreement (“Agreement”), made this </w:t>
      </w:r>
      <w:r w:rsidR="0061029F" w:rsidRPr="0061029F">
        <w:rPr>
          <w:sz w:val="22"/>
          <w:szCs w:val="22"/>
          <w:u w:val="single"/>
        </w:rPr>
        <w:fldChar w:fldCharType="begin">
          <w:ffData>
            <w:name w:val="Text1"/>
            <w:enabled/>
            <w:calcOnExit w:val="0"/>
            <w:textInput/>
          </w:ffData>
        </w:fldChar>
      </w:r>
      <w:bookmarkStart w:id="0" w:name="Text1"/>
      <w:r w:rsidR="0061029F" w:rsidRPr="0061029F">
        <w:rPr>
          <w:sz w:val="22"/>
          <w:szCs w:val="22"/>
          <w:u w:val="single"/>
        </w:rPr>
        <w:instrText xml:space="preserve"> FORMTEXT </w:instrText>
      </w:r>
      <w:r w:rsidR="0061029F" w:rsidRPr="0061029F">
        <w:rPr>
          <w:sz w:val="22"/>
          <w:szCs w:val="22"/>
          <w:u w:val="single"/>
        </w:rPr>
      </w:r>
      <w:r w:rsidR="0061029F" w:rsidRPr="0061029F">
        <w:rPr>
          <w:sz w:val="22"/>
          <w:szCs w:val="22"/>
          <w:u w:val="single"/>
        </w:rPr>
        <w:fldChar w:fldCharType="separate"/>
      </w:r>
      <w:bookmarkStart w:id="1" w:name="_GoBack"/>
      <w:r w:rsidR="0061029F" w:rsidRPr="0061029F">
        <w:rPr>
          <w:noProof/>
          <w:sz w:val="22"/>
          <w:szCs w:val="22"/>
          <w:u w:val="single"/>
        </w:rPr>
        <w:t> </w:t>
      </w:r>
      <w:r w:rsidR="0061029F" w:rsidRPr="0061029F">
        <w:rPr>
          <w:noProof/>
          <w:sz w:val="22"/>
          <w:szCs w:val="22"/>
          <w:u w:val="single"/>
        </w:rPr>
        <w:t> </w:t>
      </w:r>
      <w:r w:rsidR="0061029F" w:rsidRPr="0061029F">
        <w:rPr>
          <w:noProof/>
          <w:sz w:val="22"/>
          <w:szCs w:val="22"/>
          <w:u w:val="single"/>
        </w:rPr>
        <w:t> </w:t>
      </w:r>
      <w:r w:rsidR="0061029F" w:rsidRPr="0061029F">
        <w:rPr>
          <w:noProof/>
          <w:sz w:val="22"/>
          <w:szCs w:val="22"/>
          <w:u w:val="single"/>
        </w:rPr>
        <w:t> </w:t>
      </w:r>
      <w:r w:rsidR="0061029F" w:rsidRPr="0061029F">
        <w:rPr>
          <w:noProof/>
          <w:sz w:val="22"/>
          <w:szCs w:val="22"/>
          <w:u w:val="single"/>
        </w:rPr>
        <w:t> </w:t>
      </w:r>
      <w:bookmarkEnd w:id="1"/>
      <w:r w:rsidR="0061029F" w:rsidRPr="0061029F">
        <w:rPr>
          <w:sz w:val="22"/>
          <w:szCs w:val="22"/>
          <w:u w:val="single"/>
        </w:rPr>
        <w:fldChar w:fldCharType="end"/>
      </w:r>
      <w:bookmarkEnd w:id="0"/>
      <w:r w:rsidR="007F627E">
        <w:rPr>
          <w:sz w:val="22"/>
          <w:szCs w:val="22"/>
        </w:rPr>
        <w:t xml:space="preserve"> </w:t>
      </w:r>
      <w:r w:rsidRPr="001741AE">
        <w:rPr>
          <w:sz w:val="22"/>
          <w:szCs w:val="22"/>
        </w:rPr>
        <w:t xml:space="preserve">day of </w:t>
      </w:r>
      <w:r w:rsidR="0061029F">
        <w:rPr>
          <w:sz w:val="22"/>
          <w:szCs w:val="22"/>
          <w:u w:val="single"/>
        </w:rPr>
        <w:fldChar w:fldCharType="begin">
          <w:ffData>
            <w:name w:val="Text2"/>
            <w:enabled/>
            <w:calcOnExit w:val="0"/>
            <w:textInput/>
          </w:ffData>
        </w:fldChar>
      </w:r>
      <w:bookmarkStart w:id="2" w:name="Text2"/>
      <w:r w:rsidR="0061029F">
        <w:rPr>
          <w:sz w:val="22"/>
          <w:szCs w:val="22"/>
          <w:u w:val="single"/>
        </w:rPr>
        <w:instrText xml:space="preserve"> FORMTEXT </w:instrText>
      </w:r>
      <w:r w:rsidR="0061029F">
        <w:rPr>
          <w:sz w:val="22"/>
          <w:szCs w:val="22"/>
          <w:u w:val="single"/>
        </w:rPr>
      </w:r>
      <w:r w:rsidR="0061029F">
        <w:rPr>
          <w:sz w:val="22"/>
          <w:szCs w:val="22"/>
          <w:u w:val="single"/>
        </w:rPr>
        <w:fldChar w:fldCharType="separate"/>
      </w:r>
      <w:r w:rsidR="0061029F">
        <w:rPr>
          <w:noProof/>
          <w:sz w:val="22"/>
          <w:szCs w:val="22"/>
          <w:u w:val="single"/>
        </w:rPr>
        <w:t> </w:t>
      </w:r>
      <w:r w:rsidR="0061029F">
        <w:rPr>
          <w:noProof/>
          <w:sz w:val="22"/>
          <w:szCs w:val="22"/>
          <w:u w:val="single"/>
        </w:rPr>
        <w:t> </w:t>
      </w:r>
      <w:r w:rsidR="0061029F">
        <w:rPr>
          <w:noProof/>
          <w:sz w:val="22"/>
          <w:szCs w:val="22"/>
          <w:u w:val="single"/>
        </w:rPr>
        <w:t> </w:t>
      </w:r>
      <w:r w:rsidR="0061029F">
        <w:rPr>
          <w:noProof/>
          <w:sz w:val="22"/>
          <w:szCs w:val="22"/>
          <w:u w:val="single"/>
        </w:rPr>
        <w:t> </w:t>
      </w:r>
      <w:r w:rsidR="0061029F">
        <w:rPr>
          <w:noProof/>
          <w:sz w:val="22"/>
          <w:szCs w:val="22"/>
          <w:u w:val="single"/>
        </w:rPr>
        <w:t> </w:t>
      </w:r>
      <w:r w:rsidR="0061029F">
        <w:rPr>
          <w:sz w:val="22"/>
          <w:szCs w:val="22"/>
          <w:u w:val="single"/>
        </w:rPr>
        <w:fldChar w:fldCharType="end"/>
      </w:r>
      <w:bookmarkEnd w:id="2"/>
      <w:r w:rsidRPr="001741AE">
        <w:rPr>
          <w:sz w:val="22"/>
          <w:szCs w:val="22"/>
        </w:rPr>
        <w:t xml:space="preserve">, </w:t>
      </w:r>
      <w:r w:rsidRPr="00B03C2B">
        <w:rPr>
          <w:sz w:val="22"/>
          <w:szCs w:val="22"/>
          <w:u w:val="single"/>
        </w:rPr>
        <w:t>20</w:t>
      </w:r>
      <w:r w:rsidR="0061029F" w:rsidRPr="0061029F">
        <w:rPr>
          <w:sz w:val="22"/>
          <w:szCs w:val="22"/>
          <w:u w:val="single"/>
        </w:rPr>
        <w:fldChar w:fldCharType="begin">
          <w:ffData>
            <w:name w:val="Text3"/>
            <w:enabled/>
            <w:calcOnExit w:val="0"/>
            <w:textInput/>
          </w:ffData>
        </w:fldChar>
      </w:r>
      <w:bookmarkStart w:id="3" w:name="Text3"/>
      <w:r w:rsidR="0061029F" w:rsidRPr="0061029F">
        <w:rPr>
          <w:sz w:val="22"/>
          <w:szCs w:val="22"/>
          <w:u w:val="single"/>
        </w:rPr>
        <w:instrText xml:space="preserve"> FORMTEXT </w:instrText>
      </w:r>
      <w:r w:rsidR="0061029F" w:rsidRPr="0061029F">
        <w:rPr>
          <w:sz w:val="22"/>
          <w:szCs w:val="22"/>
          <w:u w:val="single"/>
        </w:rPr>
      </w:r>
      <w:r w:rsidR="0061029F" w:rsidRPr="0061029F">
        <w:rPr>
          <w:sz w:val="22"/>
          <w:szCs w:val="22"/>
          <w:u w:val="single"/>
        </w:rPr>
        <w:fldChar w:fldCharType="separate"/>
      </w:r>
      <w:r w:rsidR="0061029F" w:rsidRPr="0061029F">
        <w:rPr>
          <w:noProof/>
          <w:sz w:val="22"/>
          <w:szCs w:val="22"/>
          <w:u w:val="single"/>
        </w:rPr>
        <w:t> </w:t>
      </w:r>
      <w:r w:rsidR="0061029F" w:rsidRPr="0061029F">
        <w:rPr>
          <w:noProof/>
          <w:sz w:val="22"/>
          <w:szCs w:val="22"/>
          <w:u w:val="single"/>
        </w:rPr>
        <w:t> </w:t>
      </w:r>
      <w:r w:rsidR="0061029F" w:rsidRPr="0061029F">
        <w:rPr>
          <w:noProof/>
          <w:sz w:val="22"/>
          <w:szCs w:val="22"/>
          <w:u w:val="single"/>
        </w:rPr>
        <w:t> </w:t>
      </w:r>
      <w:r w:rsidR="0061029F" w:rsidRPr="0061029F">
        <w:rPr>
          <w:noProof/>
          <w:sz w:val="22"/>
          <w:szCs w:val="22"/>
          <w:u w:val="single"/>
        </w:rPr>
        <w:t> </w:t>
      </w:r>
      <w:r w:rsidR="0061029F" w:rsidRPr="0061029F">
        <w:rPr>
          <w:noProof/>
          <w:sz w:val="22"/>
          <w:szCs w:val="22"/>
          <w:u w:val="single"/>
        </w:rPr>
        <w:t> </w:t>
      </w:r>
      <w:r w:rsidR="0061029F" w:rsidRPr="0061029F">
        <w:rPr>
          <w:sz w:val="22"/>
          <w:szCs w:val="22"/>
          <w:u w:val="single"/>
        </w:rPr>
        <w:fldChar w:fldCharType="end"/>
      </w:r>
      <w:bookmarkEnd w:id="3"/>
      <w:r w:rsidRPr="001741AE">
        <w:rPr>
          <w:sz w:val="22"/>
          <w:szCs w:val="22"/>
        </w:rPr>
        <w:t>, by and between the Sonoma County Office of Education, a political subdivision of the State of California (“</w:t>
      </w:r>
      <w:r w:rsidR="002338C9">
        <w:rPr>
          <w:sz w:val="22"/>
          <w:szCs w:val="22"/>
        </w:rPr>
        <w:t>SCOE</w:t>
      </w:r>
      <w:r w:rsidRPr="001741AE">
        <w:rPr>
          <w:sz w:val="22"/>
          <w:szCs w:val="22"/>
        </w:rPr>
        <w:t xml:space="preserve">”) and, </w:t>
      </w:r>
      <w:r w:rsidR="00D95D0F" w:rsidRPr="00D95D0F">
        <w:rPr>
          <w:sz w:val="22"/>
          <w:szCs w:val="22"/>
          <w:u w:val="single"/>
        </w:rPr>
        <w:fldChar w:fldCharType="begin">
          <w:ffData>
            <w:name w:val="Text5"/>
            <w:enabled/>
            <w:calcOnExit w:val="0"/>
            <w:textInput/>
          </w:ffData>
        </w:fldChar>
      </w:r>
      <w:bookmarkStart w:id="4" w:name="Text5"/>
      <w:r w:rsidR="00D95D0F" w:rsidRPr="00D95D0F">
        <w:rPr>
          <w:sz w:val="22"/>
          <w:szCs w:val="22"/>
          <w:u w:val="single"/>
        </w:rPr>
        <w:instrText xml:space="preserve"> FORMTEXT </w:instrText>
      </w:r>
      <w:r w:rsidR="00D95D0F" w:rsidRPr="00D95D0F">
        <w:rPr>
          <w:sz w:val="22"/>
          <w:szCs w:val="22"/>
          <w:u w:val="single"/>
        </w:rPr>
      </w:r>
      <w:r w:rsidR="00D95D0F" w:rsidRPr="00D95D0F">
        <w:rPr>
          <w:sz w:val="22"/>
          <w:szCs w:val="22"/>
          <w:u w:val="single"/>
        </w:rPr>
        <w:fldChar w:fldCharType="separate"/>
      </w:r>
      <w:r w:rsidR="00D95D0F" w:rsidRPr="00D95D0F">
        <w:rPr>
          <w:noProof/>
          <w:sz w:val="22"/>
          <w:szCs w:val="22"/>
          <w:u w:val="single"/>
        </w:rPr>
        <w:t> </w:t>
      </w:r>
      <w:r w:rsidR="00D95D0F" w:rsidRPr="00D95D0F">
        <w:rPr>
          <w:noProof/>
          <w:sz w:val="22"/>
          <w:szCs w:val="22"/>
          <w:u w:val="single"/>
        </w:rPr>
        <w:t> </w:t>
      </w:r>
      <w:r w:rsidR="00D95D0F" w:rsidRPr="00D95D0F">
        <w:rPr>
          <w:noProof/>
          <w:sz w:val="22"/>
          <w:szCs w:val="22"/>
          <w:u w:val="single"/>
        </w:rPr>
        <w:t> </w:t>
      </w:r>
      <w:r w:rsidR="00D95D0F" w:rsidRPr="00D95D0F">
        <w:rPr>
          <w:noProof/>
          <w:sz w:val="22"/>
          <w:szCs w:val="22"/>
          <w:u w:val="single"/>
        </w:rPr>
        <w:t> </w:t>
      </w:r>
      <w:r w:rsidR="00D95D0F" w:rsidRPr="00D95D0F">
        <w:rPr>
          <w:noProof/>
          <w:sz w:val="22"/>
          <w:szCs w:val="22"/>
          <w:u w:val="single"/>
        </w:rPr>
        <w:t> </w:t>
      </w:r>
      <w:r w:rsidR="00D95D0F" w:rsidRPr="00D95D0F">
        <w:rPr>
          <w:sz w:val="22"/>
          <w:szCs w:val="22"/>
          <w:u w:val="single"/>
        </w:rPr>
        <w:fldChar w:fldCharType="end"/>
      </w:r>
      <w:bookmarkEnd w:id="4"/>
      <w:r w:rsidR="007F627E">
        <w:rPr>
          <w:sz w:val="22"/>
          <w:szCs w:val="22"/>
        </w:rPr>
        <w:t xml:space="preserve">, </w:t>
      </w:r>
      <w:r w:rsidRPr="001741AE">
        <w:rPr>
          <w:sz w:val="22"/>
          <w:szCs w:val="22"/>
        </w:rPr>
        <w:t xml:space="preserve">a duly qualified consultant in the area(s) </w:t>
      </w:r>
      <w:r w:rsidR="00D95D0F" w:rsidRPr="00D95D0F">
        <w:rPr>
          <w:sz w:val="22"/>
          <w:szCs w:val="22"/>
          <w:u w:val="single"/>
        </w:rPr>
        <w:fldChar w:fldCharType="begin">
          <w:ffData>
            <w:name w:val="Text6"/>
            <w:enabled/>
            <w:calcOnExit w:val="0"/>
            <w:textInput/>
          </w:ffData>
        </w:fldChar>
      </w:r>
      <w:bookmarkStart w:id="5" w:name="Text6"/>
      <w:r w:rsidR="00D95D0F" w:rsidRPr="00D95D0F">
        <w:rPr>
          <w:sz w:val="22"/>
          <w:szCs w:val="22"/>
          <w:u w:val="single"/>
        </w:rPr>
        <w:instrText xml:space="preserve"> FORMTEXT </w:instrText>
      </w:r>
      <w:r w:rsidR="00D95D0F" w:rsidRPr="00D95D0F">
        <w:rPr>
          <w:sz w:val="22"/>
          <w:szCs w:val="22"/>
          <w:u w:val="single"/>
        </w:rPr>
      </w:r>
      <w:r w:rsidR="00D95D0F" w:rsidRPr="00D95D0F">
        <w:rPr>
          <w:sz w:val="22"/>
          <w:szCs w:val="22"/>
          <w:u w:val="single"/>
        </w:rPr>
        <w:fldChar w:fldCharType="separate"/>
      </w:r>
      <w:r w:rsidR="00D95D0F" w:rsidRPr="00D95D0F">
        <w:rPr>
          <w:noProof/>
          <w:sz w:val="22"/>
          <w:szCs w:val="22"/>
          <w:u w:val="single"/>
        </w:rPr>
        <w:t> </w:t>
      </w:r>
      <w:r w:rsidR="00D95D0F" w:rsidRPr="00D95D0F">
        <w:rPr>
          <w:noProof/>
          <w:sz w:val="22"/>
          <w:szCs w:val="22"/>
          <w:u w:val="single"/>
        </w:rPr>
        <w:t> </w:t>
      </w:r>
      <w:r w:rsidR="00D95D0F" w:rsidRPr="00D95D0F">
        <w:rPr>
          <w:noProof/>
          <w:sz w:val="22"/>
          <w:szCs w:val="22"/>
          <w:u w:val="single"/>
        </w:rPr>
        <w:t> </w:t>
      </w:r>
      <w:r w:rsidR="00D95D0F" w:rsidRPr="00D95D0F">
        <w:rPr>
          <w:noProof/>
          <w:sz w:val="22"/>
          <w:szCs w:val="22"/>
          <w:u w:val="single"/>
        </w:rPr>
        <w:t> </w:t>
      </w:r>
      <w:r w:rsidR="00D95D0F" w:rsidRPr="00D95D0F">
        <w:rPr>
          <w:noProof/>
          <w:sz w:val="22"/>
          <w:szCs w:val="22"/>
          <w:u w:val="single"/>
        </w:rPr>
        <w:t> </w:t>
      </w:r>
      <w:r w:rsidR="00D95D0F" w:rsidRPr="00D95D0F">
        <w:rPr>
          <w:sz w:val="22"/>
          <w:szCs w:val="22"/>
          <w:u w:val="single"/>
        </w:rPr>
        <w:fldChar w:fldCharType="end"/>
      </w:r>
      <w:bookmarkEnd w:id="5"/>
      <w:r w:rsidR="007F627E">
        <w:rPr>
          <w:sz w:val="22"/>
          <w:szCs w:val="22"/>
        </w:rPr>
        <w:t xml:space="preserve"> (“Consultant”).</w:t>
      </w:r>
    </w:p>
    <w:p w:rsidR="00502CE9" w:rsidRPr="001741AE" w:rsidRDefault="00502CE9">
      <w:pPr>
        <w:tabs>
          <w:tab w:val="left" w:pos="-720"/>
        </w:tabs>
        <w:suppressAutoHyphens/>
        <w:rPr>
          <w:sz w:val="22"/>
          <w:szCs w:val="22"/>
        </w:rPr>
      </w:pPr>
    </w:p>
    <w:p w:rsidR="00502CE9" w:rsidRPr="001741AE" w:rsidRDefault="009312BD">
      <w:pPr>
        <w:tabs>
          <w:tab w:val="left" w:pos="-720"/>
        </w:tabs>
        <w:suppressAutoHyphens/>
        <w:rPr>
          <w:sz w:val="22"/>
          <w:szCs w:val="22"/>
        </w:rPr>
      </w:pPr>
      <w:r>
        <w:rPr>
          <w:sz w:val="22"/>
          <w:szCs w:val="22"/>
        </w:rPr>
        <w:t>SCOE</w:t>
      </w:r>
      <w:r w:rsidR="00502CE9" w:rsidRPr="001741AE">
        <w:rPr>
          <w:sz w:val="22"/>
          <w:szCs w:val="22"/>
        </w:rPr>
        <w:t xml:space="preserve"> and Consultant hereby agree as follows:</w:t>
      </w:r>
    </w:p>
    <w:p w:rsidR="00502CE9" w:rsidRPr="001741AE" w:rsidRDefault="00502CE9">
      <w:pPr>
        <w:tabs>
          <w:tab w:val="left" w:pos="-720"/>
        </w:tabs>
        <w:suppressAutoHyphens/>
        <w:rPr>
          <w:sz w:val="22"/>
          <w:szCs w:val="22"/>
        </w:rPr>
      </w:pPr>
    </w:p>
    <w:p w:rsidR="00502CE9" w:rsidRPr="001741AE" w:rsidRDefault="00502CE9" w:rsidP="009312BD">
      <w:pPr>
        <w:tabs>
          <w:tab w:val="left" w:pos="-720"/>
          <w:tab w:val="left" w:pos="360"/>
        </w:tabs>
        <w:suppressAutoHyphens/>
        <w:outlineLvl w:val="0"/>
        <w:rPr>
          <w:sz w:val="22"/>
          <w:szCs w:val="22"/>
        </w:rPr>
      </w:pPr>
      <w:r w:rsidRPr="001741AE">
        <w:rPr>
          <w:sz w:val="22"/>
          <w:szCs w:val="22"/>
        </w:rPr>
        <w:t>1.</w:t>
      </w:r>
      <w:r w:rsidRPr="001741AE">
        <w:rPr>
          <w:sz w:val="22"/>
          <w:szCs w:val="22"/>
        </w:rPr>
        <w:tab/>
      </w:r>
      <w:r w:rsidRPr="001741AE">
        <w:rPr>
          <w:sz w:val="22"/>
          <w:szCs w:val="22"/>
          <w:u w:val="single"/>
        </w:rPr>
        <w:t>Scope of Services:</w:t>
      </w:r>
    </w:p>
    <w:p w:rsidR="00502CE9" w:rsidRPr="001741AE" w:rsidRDefault="00502CE9" w:rsidP="007F627E">
      <w:pPr>
        <w:tabs>
          <w:tab w:val="left" w:pos="-720"/>
          <w:tab w:val="left" w:pos="360"/>
        </w:tabs>
        <w:suppressAutoHyphens/>
        <w:rPr>
          <w:sz w:val="22"/>
          <w:szCs w:val="22"/>
        </w:rPr>
      </w:pPr>
      <w:r w:rsidRPr="001741AE">
        <w:rPr>
          <w:sz w:val="22"/>
          <w:szCs w:val="22"/>
        </w:rPr>
        <w:tab/>
        <w:t xml:space="preserve">Consultant agrees to provide services to </w:t>
      </w:r>
      <w:r w:rsidR="009312BD">
        <w:rPr>
          <w:sz w:val="22"/>
          <w:szCs w:val="22"/>
        </w:rPr>
        <w:t>SCOE</w:t>
      </w:r>
      <w:r w:rsidRPr="001741AE">
        <w:rPr>
          <w:sz w:val="22"/>
          <w:szCs w:val="22"/>
        </w:rPr>
        <w:t xml:space="preserve"> as set forth in </w:t>
      </w:r>
      <w:r w:rsidRPr="001741AE">
        <w:rPr>
          <w:b/>
          <w:sz w:val="22"/>
          <w:szCs w:val="22"/>
        </w:rPr>
        <w:t>Attachment A</w:t>
      </w:r>
      <w:r w:rsidRPr="001741AE">
        <w:rPr>
          <w:sz w:val="22"/>
          <w:szCs w:val="22"/>
        </w:rPr>
        <w:t>.</w:t>
      </w:r>
    </w:p>
    <w:p w:rsidR="00502CE9" w:rsidRPr="001741AE" w:rsidRDefault="00502CE9" w:rsidP="007F627E">
      <w:pPr>
        <w:tabs>
          <w:tab w:val="left" w:pos="-720"/>
          <w:tab w:val="left" w:pos="360"/>
        </w:tabs>
        <w:suppressAutoHyphens/>
        <w:rPr>
          <w:sz w:val="22"/>
          <w:szCs w:val="22"/>
        </w:rPr>
      </w:pPr>
    </w:p>
    <w:p w:rsidR="00502CE9" w:rsidRPr="001741AE" w:rsidRDefault="00502CE9" w:rsidP="009312BD">
      <w:pPr>
        <w:tabs>
          <w:tab w:val="left" w:pos="-720"/>
          <w:tab w:val="left" w:pos="360"/>
        </w:tabs>
        <w:suppressAutoHyphens/>
        <w:outlineLvl w:val="0"/>
        <w:rPr>
          <w:sz w:val="22"/>
          <w:szCs w:val="22"/>
        </w:rPr>
      </w:pPr>
      <w:r w:rsidRPr="001741AE">
        <w:rPr>
          <w:sz w:val="22"/>
          <w:szCs w:val="22"/>
        </w:rPr>
        <w:t>2.</w:t>
      </w:r>
      <w:r w:rsidRPr="001741AE">
        <w:rPr>
          <w:sz w:val="22"/>
          <w:szCs w:val="22"/>
        </w:rPr>
        <w:tab/>
      </w:r>
      <w:r w:rsidRPr="001741AE">
        <w:rPr>
          <w:sz w:val="22"/>
          <w:szCs w:val="22"/>
          <w:u w:val="single"/>
        </w:rPr>
        <w:t>Contract Documents:</w:t>
      </w:r>
    </w:p>
    <w:p w:rsidR="00502CE9" w:rsidRPr="001741AE" w:rsidRDefault="00502CE9" w:rsidP="007F627E">
      <w:pPr>
        <w:tabs>
          <w:tab w:val="left" w:pos="-720"/>
          <w:tab w:val="left" w:pos="0"/>
        </w:tabs>
        <w:suppressAutoHyphens/>
        <w:ind w:left="360" w:hanging="360"/>
        <w:rPr>
          <w:sz w:val="22"/>
          <w:szCs w:val="22"/>
        </w:rPr>
      </w:pPr>
      <w:r w:rsidRPr="001741AE">
        <w:rPr>
          <w:sz w:val="22"/>
          <w:szCs w:val="22"/>
        </w:rPr>
        <w:tab/>
        <w:t>The contract documents consist of the Agreement for Con</w:t>
      </w:r>
      <w:r w:rsidR="007F627E">
        <w:rPr>
          <w:sz w:val="22"/>
          <w:szCs w:val="22"/>
        </w:rPr>
        <w:t xml:space="preserve">sulting Services, the following </w:t>
      </w:r>
      <w:r w:rsidRPr="001741AE">
        <w:rPr>
          <w:sz w:val="22"/>
          <w:szCs w:val="22"/>
        </w:rPr>
        <w:t>General Provisions, any attachments, and completed insurance forms.</w:t>
      </w:r>
    </w:p>
    <w:p w:rsidR="00502CE9" w:rsidRPr="001741AE" w:rsidRDefault="00502CE9" w:rsidP="007F627E">
      <w:pPr>
        <w:tabs>
          <w:tab w:val="left" w:pos="-720"/>
          <w:tab w:val="left" w:pos="360"/>
        </w:tabs>
        <w:suppressAutoHyphens/>
        <w:rPr>
          <w:sz w:val="22"/>
          <w:szCs w:val="22"/>
        </w:rPr>
      </w:pPr>
    </w:p>
    <w:p w:rsidR="00502CE9" w:rsidRPr="001741AE" w:rsidRDefault="00502CE9" w:rsidP="009312BD">
      <w:pPr>
        <w:tabs>
          <w:tab w:val="left" w:pos="-720"/>
          <w:tab w:val="left" w:pos="360"/>
        </w:tabs>
        <w:suppressAutoHyphens/>
        <w:outlineLvl w:val="0"/>
        <w:rPr>
          <w:sz w:val="22"/>
          <w:szCs w:val="22"/>
        </w:rPr>
      </w:pPr>
      <w:r w:rsidRPr="001741AE">
        <w:rPr>
          <w:sz w:val="22"/>
          <w:szCs w:val="22"/>
        </w:rPr>
        <w:t>3.</w:t>
      </w:r>
      <w:r w:rsidRPr="001741AE">
        <w:rPr>
          <w:sz w:val="22"/>
          <w:szCs w:val="22"/>
        </w:rPr>
        <w:tab/>
      </w:r>
      <w:r w:rsidRPr="001741AE">
        <w:rPr>
          <w:sz w:val="22"/>
          <w:szCs w:val="22"/>
          <w:u w:val="single"/>
        </w:rPr>
        <w:t>Compensation:</w:t>
      </w:r>
    </w:p>
    <w:p w:rsidR="00502CE9" w:rsidRPr="001741AE" w:rsidRDefault="00502CE9" w:rsidP="007F627E">
      <w:pPr>
        <w:tabs>
          <w:tab w:val="left" w:pos="-720"/>
          <w:tab w:val="left" w:pos="0"/>
          <w:tab w:val="left" w:pos="360"/>
        </w:tabs>
        <w:suppressAutoHyphens/>
        <w:ind w:left="360" w:hanging="360"/>
        <w:rPr>
          <w:sz w:val="22"/>
          <w:szCs w:val="22"/>
        </w:rPr>
      </w:pPr>
      <w:r w:rsidRPr="001741AE">
        <w:rPr>
          <w:sz w:val="22"/>
          <w:szCs w:val="22"/>
        </w:rPr>
        <w:tab/>
        <w:t xml:space="preserve">As full compensation for all services contemplated by this Agreement, Consultant shall be recompensed as set forth in </w:t>
      </w:r>
      <w:r w:rsidRPr="001741AE">
        <w:rPr>
          <w:b/>
          <w:sz w:val="22"/>
          <w:szCs w:val="22"/>
        </w:rPr>
        <w:t>Attachment B</w:t>
      </w:r>
      <w:r w:rsidRPr="001741AE">
        <w:rPr>
          <w:sz w:val="22"/>
          <w:szCs w:val="22"/>
        </w:rPr>
        <w:t>.</w:t>
      </w:r>
    </w:p>
    <w:p w:rsidR="00502CE9" w:rsidRPr="001741AE" w:rsidRDefault="00502CE9" w:rsidP="007F627E">
      <w:pPr>
        <w:tabs>
          <w:tab w:val="left" w:pos="-720"/>
          <w:tab w:val="left" w:pos="360"/>
        </w:tabs>
        <w:suppressAutoHyphens/>
        <w:rPr>
          <w:sz w:val="22"/>
          <w:szCs w:val="22"/>
        </w:rPr>
      </w:pPr>
    </w:p>
    <w:p w:rsidR="00502CE9" w:rsidRPr="001741AE" w:rsidRDefault="00502CE9" w:rsidP="009312BD">
      <w:pPr>
        <w:tabs>
          <w:tab w:val="left" w:pos="-720"/>
          <w:tab w:val="left" w:pos="360"/>
        </w:tabs>
        <w:suppressAutoHyphens/>
        <w:outlineLvl w:val="0"/>
        <w:rPr>
          <w:sz w:val="22"/>
          <w:szCs w:val="22"/>
        </w:rPr>
      </w:pPr>
      <w:r w:rsidRPr="001741AE">
        <w:rPr>
          <w:sz w:val="22"/>
          <w:szCs w:val="22"/>
        </w:rPr>
        <w:t>4.</w:t>
      </w:r>
      <w:r w:rsidRPr="001741AE">
        <w:rPr>
          <w:sz w:val="22"/>
          <w:szCs w:val="22"/>
        </w:rPr>
        <w:tab/>
      </w:r>
      <w:r w:rsidRPr="001741AE">
        <w:rPr>
          <w:sz w:val="22"/>
          <w:szCs w:val="22"/>
          <w:u w:val="single"/>
        </w:rPr>
        <w:t>Term of Agreement:</w:t>
      </w:r>
    </w:p>
    <w:p w:rsidR="00502CE9" w:rsidRPr="001741AE" w:rsidRDefault="00502CE9" w:rsidP="007F627E">
      <w:pPr>
        <w:tabs>
          <w:tab w:val="left" w:pos="-720"/>
          <w:tab w:val="left" w:pos="0"/>
        </w:tabs>
        <w:suppressAutoHyphens/>
        <w:ind w:left="360" w:hanging="360"/>
        <w:rPr>
          <w:sz w:val="22"/>
          <w:szCs w:val="22"/>
        </w:rPr>
      </w:pPr>
      <w:r w:rsidRPr="001741AE">
        <w:rPr>
          <w:sz w:val="22"/>
          <w:szCs w:val="22"/>
        </w:rPr>
        <w:tab/>
        <w:t xml:space="preserve">The term of this Contract shall be </w:t>
      </w:r>
      <w:r w:rsidR="002260E0" w:rsidRPr="002260E0">
        <w:rPr>
          <w:sz w:val="22"/>
          <w:szCs w:val="22"/>
          <w:u w:val="single"/>
        </w:rPr>
        <w:fldChar w:fldCharType="begin">
          <w:ffData>
            <w:name w:val="Text7"/>
            <w:enabled/>
            <w:calcOnExit w:val="0"/>
            <w:textInput/>
          </w:ffData>
        </w:fldChar>
      </w:r>
      <w:bookmarkStart w:id="6" w:name="Text7"/>
      <w:r w:rsidR="002260E0" w:rsidRPr="002260E0">
        <w:rPr>
          <w:sz w:val="22"/>
          <w:szCs w:val="22"/>
          <w:u w:val="single"/>
        </w:rPr>
        <w:instrText xml:space="preserve"> FORMTEXT </w:instrText>
      </w:r>
      <w:r w:rsidR="002260E0" w:rsidRPr="002260E0">
        <w:rPr>
          <w:sz w:val="22"/>
          <w:szCs w:val="22"/>
          <w:u w:val="single"/>
        </w:rPr>
      </w:r>
      <w:r w:rsidR="002260E0" w:rsidRPr="002260E0">
        <w:rPr>
          <w:sz w:val="22"/>
          <w:szCs w:val="22"/>
          <w:u w:val="single"/>
        </w:rPr>
        <w:fldChar w:fldCharType="separate"/>
      </w:r>
      <w:r w:rsidR="002260E0" w:rsidRPr="002260E0">
        <w:rPr>
          <w:noProof/>
          <w:sz w:val="22"/>
          <w:szCs w:val="22"/>
          <w:u w:val="single"/>
        </w:rPr>
        <w:t> </w:t>
      </w:r>
      <w:r w:rsidR="002260E0" w:rsidRPr="002260E0">
        <w:rPr>
          <w:noProof/>
          <w:sz w:val="22"/>
          <w:szCs w:val="22"/>
          <w:u w:val="single"/>
        </w:rPr>
        <w:t> </w:t>
      </w:r>
      <w:r w:rsidR="002260E0" w:rsidRPr="002260E0">
        <w:rPr>
          <w:noProof/>
          <w:sz w:val="22"/>
          <w:szCs w:val="22"/>
          <w:u w:val="single"/>
        </w:rPr>
        <w:t> </w:t>
      </w:r>
      <w:r w:rsidR="002260E0" w:rsidRPr="002260E0">
        <w:rPr>
          <w:noProof/>
          <w:sz w:val="22"/>
          <w:szCs w:val="22"/>
          <w:u w:val="single"/>
        </w:rPr>
        <w:t> </w:t>
      </w:r>
      <w:r w:rsidR="002260E0" w:rsidRPr="002260E0">
        <w:rPr>
          <w:noProof/>
          <w:sz w:val="22"/>
          <w:szCs w:val="22"/>
          <w:u w:val="single"/>
        </w:rPr>
        <w:t> </w:t>
      </w:r>
      <w:r w:rsidR="002260E0" w:rsidRPr="002260E0">
        <w:rPr>
          <w:sz w:val="22"/>
          <w:szCs w:val="22"/>
          <w:u w:val="single"/>
        </w:rPr>
        <w:fldChar w:fldCharType="end"/>
      </w:r>
      <w:bookmarkEnd w:id="6"/>
      <w:r w:rsidR="007F627E">
        <w:rPr>
          <w:sz w:val="22"/>
          <w:szCs w:val="22"/>
        </w:rPr>
        <w:t xml:space="preserve"> to </w:t>
      </w:r>
      <w:r w:rsidR="002260E0" w:rsidRPr="002260E0">
        <w:rPr>
          <w:sz w:val="22"/>
          <w:szCs w:val="22"/>
          <w:u w:val="single"/>
        </w:rPr>
        <w:fldChar w:fldCharType="begin">
          <w:ffData>
            <w:name w:val="Text8"/>
            <w:enabled/>
            <w:calcOnExit w:val="0"/>
            <w:textInput/>
          </w:ffData>
        </w:fldChar>
      </w:r>
      <w:bookmarkStart w:id="7" w:name="Text8"/>
      <w:r w:rsidR="002260E0" w:rsidRPr="002260E0">
        <w:rPr>
          <w:sz w:val="22"/>
          <w:szCs w:val="22"/>
          <w:u w:val="single"/>
        </w:rPr>
        <w:instrText xml:space="preserve"> FORMTEXT </w:instrText>
      </w:r>
      <w:r w:rsidR="002260E0" w:rsidRPr="002260E0">
        <w:rPr>
          <w:sz w:val="22"/>
          <w:szCs w:val="22"/>
          <w:u w:val="single"/>
        </w:rPr>
      </w:r>
      <w:r w:rsidR="002260E0" w:rsidRPr="002260E0">
        <w:rPr>
          <w:sz w:val="22"/>
          <w:szCs w:val="22"/>
          <w:u w:val="single"/>
        </w:rPr>
        <w:fldChar w:fldCharType="separate"/>
      </w:r>
      <w:r w:rsidR="002260E0" w:rsidRPr="002260E0">
        <w:rPr>
          <w:noProof/>
          <w:sz w:val="22"/>
          <w:szCs w:val="22"/>
          <w:u w:val="single"/>
        </w:rPr>
        <w:t> </w:t>
      </w:r>
      <w:r w:rsidR="002260E0" w:rsidRPr="002260E0">
        <w:rPr>
          <w:noProof/>
          <w:sz w:val="22"/>
          <w:szCs w:val="22"/>
          <w:u w:val="single"/>
        </w:rPr>
        <w:t> </w:t>
      </w:r>
      <w:r w:rsidR="002260E0" w:rsidRPr="002260E0">
        <w:rPr>
          <w:noProof/>
          <w:sz w:val="22"/>
          <w:szCs w:val="22"/>
          <w:u w:val="single"/>
        </w:rPr>
        <w:t> </w:t>
      </w:r>
      <w:r w:rsidR="002260E0" w:rsidRPr="002260E0">
        <w:rPr>
          <w:noProof/>
          <w:sz w:val="22"/>
          <w:szCs w:val="22"/>
          <w:u w:val="single"/>
        </w:rPr>
        <w:t> </w:t>
      </w:r>
      <w:r w:rsidR="002260E0" w:rsidRPr="002260E0">
        <w:rPr>
          <w:noProof/>
          <w:sz w:val="22"/>
          <w:szCs w:val="22"/>
          <w:u w:val="single"/>
        </w:rPr>
        <w:t> </w:t>
      </w:r>
      <w:r w:rsidR="002260E0" w:rsidRPr="002260E0">
        <w:rPr>
          <w:sz w:val="22"/>
          <w:szCs w:val="22"/>
          <w:u w:val="single"/>
        </w:rPr>
        <w:fldChar w:fldCharType="end"/>
      </w:r>
      <w:bookmarkEnd w:id="7"/>
      <w:r w:rsidR="007F627E">
        <w:rPr>
          <w:sz w:val="22"/>
          <w:szCs w:val="22"/>
        </w:rPr>
        <w:t xml:space="preserve"> </w:t>
      </w:r>
      <w:r w:rsidRPr="001741AE">
        <w:rPr>
          <w:sz w:val="22"/>
          <w:szCs w:val="22"/>
        </w:rPr>
        <w:t>inclusive, subject to the provisions of Section 11 of the General Provisions.</w:t>
      </w:r>
    </w:p>
    <w:p w:rsidR="00502CE9" w:rsidRPr="001741AE" w:rsidRDefault="00502CE9">
      <w:pPr>
        <w:tabs>
          <w:tab w:val="left" w:pos="-720"/>
        </w:tabs>
        <w:suppressAutoHyphens/>
        <w:rPr>
          <w:sz w:val="22"/>
          <w:szCs w:val="22"/>
        </w:rPr>
      </w:pPr>
    </w:p>
    <w:p w:rsidR="00502CE9" w:rsidRPr="001741AE" w:rsidRDefault="00502CE9">
      <w:pPr>
        <w:tabs>
          <w:tab w:val="left" w:pos="-720"/>
        </w:tabs>
        <w:suppressAutoHyphens/>
        <w:rPr>
          <w:sz w:val="22"/>
          <w:szCs w:val="22"/>
        </w:rPr>
      </w:pPr>
      <w:r w:rsidRPr="001741AE">
        <w:rPr>
          <w:sz w:val="22"/>
          <w:szCs w:val="22"/>
        </w:rPr>
        <w:t>In witness whereof, the parties hereto have executed this Agreement on the day and year first written above.</w:t>
      </w:r>
    </w:p>
    <w:p w:rsidR="00502CE9" w:rsidRPr="001741AE" w:rsidRDefault="00502CE9">
      <w:pPr>
        <w:tabs>
          <w:tab w:val="left" w:pos="-720"/>
        </w:tabs>
        <w:suppressAutoHyphens/>
        <w:rPr>
          <w:sz w:val="22"/>
          <w:szCs w:val="22"/>
        </w:rPr>
      </w:pPr>
    </w:p>
    <w:p w:rsidR="00502CE9" w:rsidRPr="001741AE" w:rsidRDefault="002338C9" w:rsidP="007F627E">
      <w:pPr>
        <w:tabs>
          <w:tab w:val="left" w:pos="-720"/>
          <w:tab w:val="left" w:pos="4140"/>
        </w:tabs>
        <w:suppressAutoHyphens/>
        <w:rPr>
          <w:sz w:val="22"/>
          <w:szCs w:val="22"/>
        </w:rPr>
      </w:pPr>
      <w:r>
        <w:rPr>
          <w:sz w:val="22"/>
          <w:szCs w:val="22"/>
        </w:rPr>
        <w:t>Sonoma County Office of Education</w:t>
      </w:r>
      <w:r w:rsidR="007F627E">
        <w:rPr>
          <w:sz w:val="22"/>
          <w:szCs w:val="22"/>
        </w:rPr>
        <w:tab/>
      </w:r>
      <w:r w:rsidR="007D3DC7">
        <w:rPr>
          <w:sz w:val="22"/>
          <w:szCs w:val="22"/>
        </w:rPr>
        <w:t>Consultant</w:t>
      </w:r>
    </w:p>
    <w:p w:rsidR="00502CE9" w:rsidRPr="001741AE" w:rsidRDefault="00502CE9" w:rsidP="007F627E">
      <w:pPr>
        <w:tabs>
          <w:tab w:val="left" w:pos="-720"/>
          <w:tab w:val="left" w:pos="4140"/>
        </w:tabs>
        <w:suppressAutoHyphens/>
        <w:rPr>
          <w:sz w:val="22"/>
          <w:szCs w:val="22"/>
        </w:rPr>
      </w:pPr>
    </w:p>
    <w:p w:rsidR="00502CE9" w:rsidRPr="001741AE" w:rsidRDefault="00502CE9" w:rsidP="007F627E">
      <w:pPr>
        <w:tabs>
          <w:tab w:val="left" w:pos="-720"/>
          <w:tab w:val="left" w:pos="4140"/>
        </w:tabs>
        <w:suppressAutoHyphens/>
        <w:rPr>
          <w:sz w:val="22"/>
          <w:szCs w:val="22"/>
        </w:rPr>
      </w:pPr>
      <w:r w:rsidRPr="001741AE">
        <w:rPr>
          <w:sz w:val="22"/>
          <w:szCs w:val="22"/>
        </w:rPr>
        <w:t>s/________________________</w:t>
      </w:r>
      <w:r w:rsidR="007D3DC7">
        <w:rPr>
          <w:sz w:val="22"/>
          <w:szCs w:val="22"/>
        </w:rPr>
        <w:t>____</w:t>
      </w:r>
      <w:r w:rsidRPr="001741AE">
        <w:rPr>
          <w:sz w:val="22"/>
          <w:szCs w:val="22"/>
        </w:rPr>
        <w:t>_____</w:t>
      </w:r>
      <w:r w:rsidRPr="001741AE">
        <w:rPr>
          <w:sz w:val="22"/>
          <w:szCs w:val="22"/>
        </w:rPr>
        <w:tab/>
        <w:t>s</w:t>
      </w:r>
      <w:r w:rsidR="007F627E">
        <w:rPr>
          <w:sz w:val="22"/>
          <w:szCs w:val="22"/>
        </w:rPr>
        <w:t>/</w:t>
      </w:r>
      <w:r w:rsidR="009312BD" w:rsidRPr="001741AE">
        <w:rPr>
          <w:sz w:val="22"/>
          <w:szCs w:val="22"/>
        </w:rPr>
        <w:t>________________________</w:t>
      </w:r>
      <w:r w:rsidR="009312BD">
        <w:rPr>
          <w:sz w:val="22"/>
          <w:szCs w:val="22"/>
        </w:rPr>
        <w:t>____</w:t>
      </w:r>
      <w:r w:rsidR="009312BD" w:rsidRPr="001741AE">
        <w:rPr>
          <w:sz w:val="22"/>
          <w:szCs w:val="22"/>
        </w:rPr>
        <w:t>_____</w:t>
      </w:r>
    </w:p>
    <w:p w:rsidR="00502CE9" w:rsidRPr="001741AE" w:rsidRDefault="00502CE9" w:rsidP="007F627E">
      <w:pPr>
        <w:tabs>
          <w:tab w:val="left" w:pos="-720"/>
          <w:tab w:val="left" w:pos="4140"/>
        </w:tabs>
        <w:suppressAutoHyphens/>
        <w:rPr>
          <w:sz w:val="22"/>
          <w:szCs w:val="22"/>
        </w:rPr>
      </w:pPr>
    </w:p>
    <w:p w:rsidR="007D3DC7" w:rsidRDefault="007D3DC7" w:rsidP="007F627E">
      <w:pPr>
        <w:tabs>
          <w:tab w:val="left" w:pos="-720"/>
          <w:tab w:val="left" w:pos="4140"/>
        </w:tabs>
        <w:suppressAutoHyphens/>
        <w:rPr>
          <w:sz w:val="22"/>
          <w:szCs w:val="22"/>
        </w:rPr>
      </w:pPr>
      <w:r>
        <w:rPr>
          <w:sz w:val="22"/>
          <w:szCs w:val="22"/>
        </w:rPr>
        <w:t>Name</w:t>
      </w:r>
      <w:r w:rsidR="00202000">
        <w:rPr>
          <w:sz w:val="22"/>
          <w:szCs w:val="22"/>
        </w:rPr>
        <w:t xml:space="preserve"> </w:t>
      </w:r>
      <w:r w:rsidR="00202000" w:rsidRPr="00202000">
        <w:rPr>
          <w:sz w:val="22"/>
          <w:szCs w:val="22"/>
          <w:u w:val="single"/>
        </w:rPr>
        <w:fldChar w:fldCharType="begin">
          <w:ffData>
            <w:name w:val="Text9"/>
            <w:enabled/>
            <w:calcOnExit w:val="0"/>
            <w:textInput/>
          </w:ffData>
        </w:fldChar>
      </w:r>
      <w:bookmarkStart w:id="8" w:name="Text9"/>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8"/>
      <w:r>
        <w:rPr>
          <w:sz w:val="22"/>
          <w:szCs w:val="22"/>
        </w:rPr>
        <w:tab/>
        <w:t>Name</w:t>
      </w:r>
      <w:r w:rsidR="00202000">
        <w:rPr>
          <w:sz w:val="22"/>
          <w:szCs w:val="22"/>
        </w:rPr>
        <w:t xml:space="preserve"> </w:t>
      </w:r>
      <w:r w:rsidR="00202000" w:rsidRPr="00202000">
        <w:rPr>
          <w:sz w:val="22"/>
          <w:szCs w:val="22"/>
          <w:u w:val="single"/>
        </w:rPr>
        <w:fldChar w:fldCharType="begin">
          <w:ffData>
            <w:name w:val="Text11"/>
            <w:enabled/>
            <w:calcOnExit w:val="0"/>
            <w:textInput/>
          </w:ffData>
        </w:fldChar>
      </w:r>
      <w:bookmarkStart w:id="9" w:name="Text11"/>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9"/>
    </w:p>
    <w:p w:rsidR="007D3DC7" w:rsidRDefault="007D3DC7" w:rsidP="007F627E">
      <w:pPr>
        <w:tabs>
          <w:tab w:val="left" w:pos="-720"/>
          <w:tab w:val="left" w:pos="4140"/>
        </w:tabs>
        <w:suppressAutoHyphens/>
        <w:rPr>
          <w:sz w:val="22"/>
          <w:szCs w:val="22"/>
        </w:rPr>
      </w:pPr>
      <w:r>
        <w:rPr>
          <w:sz w:val="22"/>
          <w:szCs w:val="22"/>
        </w:rPr>
        <w:t>Title</w:t>
      </w:r>
      <w:r w:rsidR="00202000">
        <w:rPr>
          <w:sz w:val="22"/>
          <w:szCs w:val="22"/>
        </w:rPr>
        <w:t xml:space="preserve"> </w:t>
      </w:r>
      <w:r w:rsidR="00202000" w:rsidRPr="00202000">
        <w:rPr>
          <w:sz w:val="22"/>
          <w:szCs w:val="22"/>
          <w:u w:val="single"/>
        </w:rPr>
        <w:fldChar w:fldCharType="begin">
          <w:ffData>
            <w:name w:val="Text10"/>
            <w:enabled/>
            <w:calcOnExit w:val="0"/>
            <w:textInput/>
          </w:ffData>
        </w:fldChar>
      </w:r>
      <w:bookmarkStart w:id="10" w:name="Text10"/>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10"/>
      <w:r>
        <w:rPr>
          <w:sz w:val="22"/>
          <w:szCs w:val="22"/>
        </w:rPr>
        <w:tab/>
        <w:t>Title</w:t>
      </w:r>
      <w:r w:rsidR="00202000">
        <w:rPr>
          <w:sz w:val="22"/>
          <w:szCs w:val="22"/>
        </w:rPr>
        <w:t xml:space="preserve"> </w:t>
      </w:r>
      <w:r w:rsidR="00202000" w:rsidRPr="00202000">
        <w:rPr>
          <w:sz w:val="22"/>
          <w:szCs w:val="22"/>
          <w:u w:val="single"/>
        </w:rPr>
        <w:fldChar w:fldCharType="begin">
          <w:ffData>
            <w:name w:val="Text12"/>
            <w:enabled/>
            <w:calcOnExit w:val="0"/>
            <w:textInput/>
          </w:ffData>
        </w:fldChar>
      </w:r>
      <w:bookmarkStart w:id="11" w:name="Text12"/>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11"/>
    </w:p>
    <w:p w:rsidR="007D3DC7" w:rsidRDefault="007D3DC7" w:rsidP="007F627E">
      <w:pPr>
        <w:tabs>
          <w:tab w:val="left" w:pos="-720"/>
          <w:tab w:val="left" w:pos="4140"/>
        </w:tabs>
        <w:suppressAutoHyphens/>
        <w:rPr>
          <w:sz w:val="22"/>
          <w:szCs w:val="22"/>
        </w:rPr>
      </w:pPr>
      <w:r>
        <w:rPr>
          <w:sz w:val="22"/>
          <w:szCs w:val="22"/>
        </w:rPr>
        <w:t>Sonoma County Office of Education</w:t>
      </w:r>
      <w:r>
        <w:rPr>
          <w:sz w:val="22"/>
          <w:szCs w:val="22"/>
        </w:rPr>
        <w:tab/>
        <w:t>TIN</w:t>
      </w:r>
      <w:r w:rsidR="00202000">
        <w:rPr>
          <w:sz w:val="22"/>
          <w:szCs w:val="22"/>
        </w:rPr>
        <w:t xml:space="preserve"> </w:t>
      </w:r>
      <w:r w:rsidR="00202000" w:rsidRPr="00202000">
        <w:rPr>
          <w:sz w:val="22"/>
          <w:szCs w:val="22"/>
          <w:u w:val="single"/>
        </w:rPr>
        <w:fldChar w:fldCharType="begin">
          <w:ffData>
            <w:name w:val="Text13"/>
            <w:enabled/>
            <w:calcOnExit w:val="0"/>
            <w:textInput/>
          </w:ffData>
        </w:fldChar>
      </w:r>
      <w:bookmarkStart w:id="12" w:name="Text13"/>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12"/>
    </w:p>
    <w:p w:rsidR="007D3DC7" w:rsidRDefault="007D3DC7" w:rsidP="007F627E">
      <w:pPr>
        <w:tabs>
          <w:tab w:val="left" w:pos="-720"/>
          <w:tab w:val="left" w:pos="4140"/>
        </w:tabs>
        <w:suppressAutoHyphens/>
        <w:rPr>
          <w:sz w:val="22"/>
          <w:szCs w:val="22"/>
        </w:rPr>
      </w:pPr>
      <w:r>
        <w:rPr>
          <w:sz w:val="22"/>
          <w:szCs w:val="22"/>
        </w:rPr>
        <w:t>5340 Skylane Boulevard</w:t>
      </w:r>
      <w:r>
        <w:rPr>
          <w:sz w:val="22"/>
          <w:szCs w:val="22"/>
        </w:rPr>
        <w:tab/>
        <w:t>Address</w:t>
      </w:r>
      <w:r w:rsidR="00202000">
        <w:rPr>
          <w:sz w:val="22"/>
          <w:szCs w:val="22"/>
        </w:rPr>
        <w:t xml:space="preserve"> </w:t>
      </w:r>
      <w:r w:rsidR="00202000" w:rsidRPr="00202000">
        <w:rPr>
          <w:sz w:val="22"/>
          <w:szCs w:val="22"/>
          <w:u w:val="single"/>
        </w:rPr>
        <w:fldChar w:fldCharType="begin">
          <w:ffData>
            <w:name w:val="Text14"/>
            <w:enabled/>
            <w:calcOnExit w:val="0"/>
            <w:textInput/>
          </w:ffData>
        </w:fldChar>
      </w:r>
      <w:bookmarkStart w:id="13" w:name="Text14"/>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13"/>
    </w:p>
    <w:p w:rsidR="007D3DC7" w:rsidRDefault="007D3DC7" w:rsidP="007F627E">
      <w:pPr>
        <w:tabs>
          <w:tab w:val="left" w:pos="-720"/>
          <w:tab w:val="left" w:pos="4140"/>
        </w:tabs>
        <w:suppressAutoHyphens/>
        <w:rPr>
          <w:sz w:val="22"/>
          <w:szCs w:val="22"/>
        </w:rPr>
      </w:pPr>
      <w:r>
        <w:rPr>
          <w:sz w:val="22"/>
          <w:szCs w:val="22"/>
        </w:rPr>
        <w:t>Santa Rosa, CA 95403</w:t>
      </w:r>
      <w:r w:rsidR="00202000">
        <w:rPr>
          <w:sz w:val="22"/>
          <w:szCs w:val="22"/>
        </w:rPr>
        <w:tab/>
      </w:r>
      <w:r w:rsidR="00202000" w:rsidRPr="00202000">
        <w:rPr>
          <w:sz w:val="22"/>
          <w:szCs w:val="22"/>
          <w:u w:val="single"/>
        </w:rPr>
        <w:fldChar w:fldCharType="begin">
          <w:ffData>
            <w:name w:val="Text15"/>
            <w:enabled/>
            <w:calcOnExit w:val="0"/>
            <w:textInput/>
          </w:ffData>
        </w:fldChar>
      </w:r>
      <w:bookmarkStart w:id="14" w:name="Text15"/>
      <w:r w:rsidR="00202000" w:rsidRPr="00202000">
        <w:rPr>
          <w:sz w:val="22"/>
          <w:szCs w:val="22"/>
          <w:u w:val="single"/>
        </w:rPr>
        <w:instrText xml:space="preserve"> FORMTEXT </w:instrText>
      </w:r>
      <w:r w:rsidR="00202000" w:rsidRPr="00202000">
        <w:rPr>
          <w:sz w:val="22"/>
          <w:szCs w:val="22"/>
          <w:u w:val="single"/>
        </w:rPr>
      </w:r>
      <w:r w:rsidR="00202000" w:rsidRPr="00202000">
        <w:rPr>
          <w:sz w:val="22"/>
          <w:szCs w:val="22"/>
          <w:u w:val="single"/>
        </w:rPr>
        <w:fldChar w:fldCharType="separate"/>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noProof/>
          <w:sz w:val="22"/>
          <w:szCs w:val="22"/>
          <w:u w:val="single"/>
        </w:rPr>
        <w:t> </w:t>
      </w:r>
      <w:r w:rsidR="00202000" w:rsidRPr="00202000">
        <w:rPr>
          <w:sz w:val="22"/>
          <w:szCs w:val="22"/>
          <w:u w:val="single"/>
        </w:rPr>
        <w:fldChar w:fldCharType="end"/>
      </w:r>
      <w:bookmarkEnd w:id="14"/>
    </w:p>
    <w:p w:rsidR="007D3DC7" w:rsidRDefault="007D3DC7" w:rsidP="007F627E">
      <w:pPr>
        <w:tabs>
          <w:tab w:val="left" w:pos="-720"/>
          <w:tab w:val="left" w:pos="4140"/>
        </w:tabs>
        <w:suppressAutoHyphens/>
        <w:rPr>
          <w:sz w:val="22"/>
          <w:szCs w:val="22"/>
        </w:rPr>
      </w:pPr>
    </w:p>
    <w:p w:rsidR="00502CE9" w:rsidRPr="001741AE" w:rsidRDefault="00502CE9" w:rsidP="007F627E">
      <w:pPr>
        <w:tabs>
          <w:tab w:val="left" w:pos="-720"/>
          <w:tab w:val="left" w:pos="4140"/>
        </w:tabs>
        <w:suppressAutoHyphens/>
        <w:rPr>
          <w:sz w:val="22"/>
          <w:szCs w:val="22"/>
        </w:rPr>
      </w:pPr>
      <w:r w:rsidRPr="001741AE">
        <w:rPr>
          <w:sz w:val="22"/>
          <w:szCs w:val="22"/>
        </w:rPr>
        <w:tab/>
      </w:r>
      <w:r w:rsidRPr="001741AE">
        <w:rPr>
          <w:sz w:val="22"/>
          <w:szCs w:val="22"/>
        </w:rPr>
        <w:tab/>
      </w:r>
    </w:p>
    <w:p w:rsidR="00502CE9" w:rsidRPr="001741AE" w:rsidRDefault="00502CE9">
      <w:pPr>
        <w:jc w:val="both"/>
        <w:rPr>
          <w:b/>
          <w:sz w:val="22"/>
          <w:szCs w:val="22"/>
          <w:u w:val="single"/>
        </w:rPr>
      </w:pPr>
    </w:p>
    <w:p w:rsidR="00502CE9" w:rsidRPr="007D3DC7" w:rsidRDefault="00502CE9" w:rsidP="007D3DC7">
      <w:pPr>
        <w:ind w:left="720" w:hanging="720"/>
        <w:rPr>
          <w:b/>
          <w:sz w:val="22"/>
          <w:szCs w:val="22"/>
        </w:rPr>
      </w:pPr>
      <w:r w:rsidRPr="001741AE">
        <w:rPr>
          <w:b/>
          <w:sz w:val="22"/>
          <w:szCs w:val="22"/>
        </w:rPr>
        <w:t>Note:</w:t>
      </w:r>
      <w:r w:rsidRPr="001741AE">
        <w:rPr>
          <w:b/>
          <w:sz w:val="22"/>
          <w:szCs w:val="22"/>
        </w:rPr>
        <w:tab/>
      </w:r>
      <w:r w:rsidRPr="007D3DC7">
        <w:rPr>
          <w:b/>
          <w:sz w:val="22"/>
          <w:szCs w:val="22"/>
        </w:rPr>
        <w:t>Federal Internal Revenue regulations require this office to report all payments to individuals for consultant services.</w:t>
      </w:r>
      <w:r w:rsidR="007D3DC7" w:rsidRPr="007D3DC7">
        <w:rPr>
          <w:b/>
          <w:sz w:val="22"/>
          <w:szCs w:val="22"/>
        </w:rPr>
        <w:t xml:space="preserve"> </w:t>
      </w:r>
      <w:r w:rsidR="007D3DC7" w:rsidRPr="00D35CDE">
        <w:rPr>
          <w:b/>
          <w:sz w:val="22"/>
          <w:szCs w:val="22"/>
          <w:u w:val="single"/>
        </w:rPr>
        <w:t>Please submit a completed Form W-9 with the finalized Agreement</w:t>
      </w:r>
      <w:r w:rsidR="007D3DC7" w:rsidRPr="007D3DC7">
        <w:rPr>
          <w:b/>
          <w:sz w:val="22"/>
          <w:szCs w:val="22"/>
        </w:rPr>
        <w:t>.</w:t>
      </w:r>
    </w:p>
    <w:p w:rsidR="00502CE9" w:rsidRPr="001741AE" w:rsidRDefault="00502CE9">
      <w:pPr>
        <w:tabs>
          <w:tab w:val="center" w:pos="4680"/>
        </w:tabs>
        <w:suppressAutoHyphens/>
        <w:rPr>
          <w:sz w:val="22"/>
          <w:szCs w:val="22"/>
        </w:rPr>
      </w:pPr>
      <w:r w:rsidRPr="001741AE">
        <w:rPr>
          <w:sz w:val="22"/>
          <w:szCs w:val="22"/>
        </w:rPr>
        <w:br w:type="page"/>
      </w:r>
    </w:p>
    <w:p w:rsidR="00502CE9" w:rsidRDefault="00502CE9" w:rsidP="009312BD">
      <w:pPr>
        <w:tabs>
          <w:tab w:val="center" w:pos="4680"/>
        </w:tabs>
        <w:suppressAutoHyphens/>
        <w:jc w:val="center"/>
        <w:outlineLvl w:val="0"/>
        <w:rPr>
          <w:b/>
          <w:sz w:val="22"/>
          <w:szCs w:val="22"/>
        </w:rPr>
      </w:pPr>
      <w:r w:rsidRPr="001741AE">
        <w:rPr>
          <w:b/>
          <w:sz w:val="22"/>
          <w:szCs w:val="22"/>
        </w:rPr>
        <w:lastRenderedPageBreak/>
        <w:t>GENERAL PROVISIONS</w:t>
      </w:r>
    </w:p>
    <w:p w:rsidR="002338C9" w:rsidRPr="001741AE" w:rsidRDefault="002338C9" w:rsidP="009E2E1A">
      <w:pPr>
        <w:tabs>
          <w:tab w:val="center" w:pos="4680"/>
        </w:tabs>
        <w:suppressAutoHyphens/>
        <w:jc w:val="center"/>
        <w:rPr>
          <w:b/>
          <w:sz w:val="22"/>
          <w:szCs w:val="22"/>
        </w:rPr>
      </w:pPr>
    </w:p>
    <w:p w:rsidR="00502CE9" w:rsidRPr="001741AE" w:rsidRDefault="00502CE9">
      <w:pPr>
        <w:tabs>
          <w:tab w:val="left" w:pos="-720"/>
        </w:tabs>
        <w:suppressAutoHyphens/>
        <w:rPr>
          <w:b/>
          <w:sz w:val="22"/>
          <w:szCs w:val="22"/>
        </w:rPr>
      </w:pPr>
    </w:p>
    <w:p w:rsidR="00502CE9" w:rsidRPr="001741AE" w:rsidRDefault="00502CE9" w:rsidP="006626F8">
      <w:pPr>
        <w:numPr>
          <w:ilvl w:val="0"/>
          <w:numId w:val="6"/>
        </w:numPr>
        <w:tabs>
          <w:tab w:val="left" w:pos="-720"/>
        </w:tabs>
        <w:suppressAutoHyphens/>
        <w:ind w:left="360" w:hanging="360"/>
        <w:rPr>
          <w:b/>
          <w:sz w:val="22"/>
          <w:szCs w:val="22"/>
        </w:rPr>
      </w:pPr>
      <w:r w:rsidRPr="001741AE">
        <w:rPr>
          <w:sz w:val="22"/>
          <w:szCs w:val="22"/>
          <w:u w:val="single"/>
        </w:rPr>
        <w:t>Consultant’s Warranty:</w:t>
      </w:r>
      <w:r w:rsidR="003F6379" w:rsidRPr="001741AE">
        <w:rPr>
          <w:sz w:val="22"/>
          <w:szCs w:val="22"/>
        </w:rPr>
        <w:t xml:space="preserve"> </w:t>
      </w:r>
      <w:r w:rsidR="002338C9">
        <w:rPr>
          <w:sz w:val="22"/>
          <w:szCs w:val="22"/>
        </w:rPr>
        <w:t>SCOE</w:t>
      </w:r>
      <w:r w:rsidRPr="001741AE">
        <w:rPr>
          <w:sz w:val="22"/>
          <w:szCs w:val="22"/>
        </w:rPr>
        <w:t xml:space="preserve"> has relied upon the professional ability and training of Consultant as a material inducement to enter into this Agreement.</w:t>
      </w:r>
      <w:r w:rsidR="003F6379" w:rsidRPr="001741AE">
        <w:rPr>
          <w:sz w:val="22"/>
          <w:szCs w:val="22"/>
        </w:rPr>
        <w:t xml:space="preserve"> </w:t>
      </w:r>
      <w:r w:rsidRPr="001741AE">
        <w:rPr>
          <w:sz w:val="22"/>
          <w:szCs w:val="22"/>
        </w:rPr>
        <w:t xml:space="preserve">Consultant hereby warrants that all its work will be performed in accordance with generally accepted professional practices and standards as well as the requirements of applicable federal, state and local laws, it being understood that acceptance of Consultant’s work by </w:t>
      </w:r>
      <w:r w:rsidR="002338C9">
        <w:rPr>
          <w:sz w:val="22"/>
          <w:szCs w:val="22"/>
        </w:rPr>
        <w:t>SCOE</w:t>
      </w:r>
      <w:r w:rsidRPr="001741AE">
        <w:rPr>
          <w:sz w:val="22"/>
          <w:szCs w:val="22"/>
        </w:rPr>
        <w:t xml:space="preserve"> shall not operate as a waiver or release.</w:t>
      </w:r>
    </w:p>
    <w:p w:rsidR="00502CE9" w:rsidRPr="001741AE" w:rsidRDefault="00502CE9" w:rsidP="006626F8">
      <w:pPr>
        <w:tabs>
          <w:tab w:val="left" w:pos="-720"/>
        </w:tabs>
        <w:suppressAutoHyphens/>
        <w:ind w:left="360" w:hanging="360"/>
        <w:rPr>
          <w:b/>
          <w:sz w:val="22"/>
          <w:szCs w:val="22"/>
        </w:rPr>
      </w:pPr>
    </w:p>
    <w:p w:rsidR="00502CE9" w:rsidRPr="001741AE" w:rsidRDefault="00502CE9" w:rsidP="006626F8">
      <w:pPr>
        <w:numPr>
          <w:ilvl w:val="0"/>
          <w:numId w:val="6"/>
        </w:numPr>
        <w:tabs>
          <w:tab w:val="left" w:pos="-720"/>
        </w:tabs>
        <w:suppressAutoHyphens/>
        <w:ind w:left="360" w:hanging="360"/>
        <w:rPr>
          <w:sz w:val="22"/>
          <w:szCs w:val="22"/>
        </w:rPr>
      </w:pPr>
      <w:r w:rsidRPr="001741AE">
        <w:rPr>
          <w:sz w:val="22"/>
          <w:szCs w:val="22"/>
          <w:u w:val="single"/>
        </w:rPr>
        <w:t>Status of Consultant:</w:t>
      </w:r>
      <w:r w:rsidR="003F6379" w:rsidRPr="001741AE">
        <w:rPr>
          <w:sz w:val="22"/>
          <w:szCs w:val="22"/>
        </w:rPr>
        <w:t xml:space="preserve"> </w:t>
      </w:r>
      <w:r w:rsidRPr="001741AE">
        <w:rPr>
          <w:sz w:val="22"/>
          <w:szCs w:val="22"/>
        </w:rPr>
        <w:t>The parties intend that Consultant, in performing the services herein specified, shall act as an independent consultant and shall have control of the work and the manner in which it is performed.</w:t>
      </w:r>
      <w:r w:rsidR="003F6379" w:rsidRPr="001741AE">
        <w:rPr>
          <w:sz w:val="22"/>
          <w:szCs w:val="22"/>
        </w:rPr>
        <w:t xml:space="preserve"> </w:t>
      </w:r>
      <w:r w:rsidRPr="001741AE">
        <w:rPr>
          <w:sz w:val="22"/>
          <w:szCs w:val="22"/>
        </w:rPr>
        <w:t xml:space="preserve">Consultant is not to be considered an agent or employee of </w:t>
      </w:r>
      <w:r w:rsidR="002338C9">
        <w:rPr>
          <w:sz w:val="22"/>
          <w:szCs w:val="22"/>
        </w:rPr>
        <w:t>SCOE</w:t>
      </w:r>
      <w:r w:rsidRPr="001741AE">
        <w:rPr>
          <w:sz w:val="22"/>
          <w:szCs w:val="22"/>
        </w:rPr>
        <w:t xml:space="preserve"> and is not entitled to participate in any pension plans, insurance, bonus or similar benefits </w:t>
      </w:r>
      <w:r w:rsidR="002338C9">
        <w:rPr>
          <w:sz w:val="22"/>
          <w:szCs w:val="22"/>
        </w:rPr>
        <w:t>SCOE</w:t>
      </w:r>
      <w:r w:rsidRPr="001741AE">
        <w:rPr>
          <w:sz w:val="22"/>
          <w:szCs w:val="22"/>
        </w:rPr>
        <w:t xml:space="preserve"> provides its employees.</w:t>
      </w:r>
    </w:p>
    <w:p w:rsidR="00502CE9" w:rsidRPr="001741AE" w:rsidRDefault="00502CE9" w:rsidP="006626F8">
      <w:pPr>
        <w:tabs>
          <w:tab w:val="left" w:pos="-720"/>
        </w:tabs>
        <w:suppressAutoHyphens/>
        <w:ind w:left="360" w:hanging="360"/>
        <w:rPr>
          <w:b/>
          <w:sz w:val="22"/>
          <w:szCs w:val="22"/>
        </w:rPr>
      </w:pPr>
    </w:p>
    <w:p w:rsidR="00502CE9" w:rsidRPr="001741AE" w:rsidRDefault="00502CE9" w:rsidP="006626F8">
      <w:pPr>
        <w:numPr>
          <w:ilvl w:val="0"/>
          <w:numId w:val="6"/>
        </w:numPr>
        <w:tabs>
          <w:tab w:val="left" w:pos="-720"/>
        </w:tabs>
        <w:suppressAutoHyphens/>
        <w:ind w:left="360" w:hanging="360"/>
        <w:rPr>
          <w:sz w:val="22"/>
          <w:szCs w:val="22"/>
        </w:rPr>
      </w:pPr>
      <w:bookmarkStart w:id="15" w:name="OLE_LINK1"/>
      <w:r w:rsidRPr="001741AE">
        <w:rPr>
          <w:sz w:val="22"/>
          <w:szCs w:val="22"/>
          <w:u w:val="single"/>
        </w:rPr>
        <w:t>Conflict of Interest:</w:t>
      </w:r>
      <w:r w:rsidR="003F6379" w:rsidRPr="001741AE">
        <w:rPr>
          <w:sz w:val="22"/>
          <w:szCs w:val="22"/>
        </w:rPr>
        <w:t xml:space="preserve"> </w:t>
      </w:r>
      <w:r w:rsidRPr="001741AE">
        <w:rPr>
          <w:sz w:val="22"/>
          <w:szCs w:val="22"/>
        </w:rPr>
        <w:t>Consultant represents that it presently has no interest which would conflict in any manner or degree with the performance of services contemplated by this Agreement. Consultant further represents that in the performance of this Agreement, no person having such interest will be employed.</w:t>
      </w:r>
      <w:r w:rsidR="003F6379" w:rsidRPr="001741AE">
        <w:rPr>
          <w:sz w:val="22"/>
          <w:szCs w:val="22"/>
        </w:rPr>
        <w:t xml:space="preserve"> </w:t>
      </w:r>
      <w:r w:rsidRPr="001741AE">
        <w:rPr>
          <w:sz w:val="22"/>
          <w:szCs w:val="22"/>
        </w:rPr>
        <w:t xml:space="preserve">If Consultant participates in the planning, development, or negotiation of a contract for </w:t>
      </w:r>
      <w:r w:rsidR="002338C9">
        <w:rPr>
          <w:sz w:val="22"/>
          <w:szCs w:val="22"/>
        </w:rPr>
        <w:t>SCOE</w:t>
      </w:r>
      <w:r w:rsidRPr="001741AE">
        <w:rPr>
          <w:sz w:val="22"/>
          <w:szCs w:val="22"/>
        </w:rPr>
        <w:t>, Consultant may not subsequently acquire a financial interest in that contract in violation of Government Code section 1090.</w:t>
      </w:r>
      <w:r w:rsidR="003F6379" w:rsidRPr="001741AE">
        <w:rPr>
          <w:sz w:val="22"/>
          <w:szCs w:val="22"/>
        </w:rPr>
        <w:t xml:space="preserve"> </w:t>
      </w:r>
      <w:r w:rsidRPr="001741AE">
        <w:rPr>
          <w:sz w:val="22"/>
          <w:szCs w:val="22"/>
        </w:rPr>
        <w:t xml:space="preserve">Section 1090 violations include, but are not limited to, entering into a contract to perform any part of a project if Consultant assisted </w:t>
      </w:r>
      <w:r w:rsidR="002338C9">
        <w:rPr>
          <w:sz w:val="22"/>
          <w:szCs w:val="22"/>
        </w:rPr>
        <w:t>SCOE</w:t>
      </w:r>
      <w:r w:rsidRPr="001741AE">
        <w:rPr>
          <w:sz w:val="22"/>
          <w:szCs w:val="22"/>
        </w:rPr>
        <w:t xml:space="preserve"> in preparing the plans and specifications for that project.</w:t>
      </w:r>
    </w:p>
    <w:bookmarkEnd w:id="15"/>
    <w:p w:rsidR="00502CE9" w:rsidRPr="001741AE" w:rsidRDefault="00502CE9" w:rsidP="006626F8">
      <w:pPr>
        <w:tabs>
          <w:tab w:val="left" w:pos="-720"/>
        </w:tabs>
        <w:suppressAutoHyphens/>
        <w:ind w:left="360" w:hanging="360"/>
        <w:rPr>
          <w:b/>
          <w:sz w:val="22"/>
          <w:szCs w:val="22"/>
        </w:rPr>
      </w:pPr>
    </w:p>
    <w:p w:rsidR="00502CE9" w:rsidRPr="001741AE" w:rsidRDefault="00502CE9" w:rsidP="006626F8">
      <w:pPr>
        <w:numPr>
          <w:ilvl w:val="0"/>
          <w:numId w:val="6"/>
        </w:numPr>
        <w:tabs>
          <w:tab w:val="left" w:pos="-720"/>
        </w:tabs>
        <w:suppressAutoHyphens/>
        <w:ind w:left="360" w:hanging="360"/>
        <w:rPr>
          <w:sz w:val="22"/>
          <w:szCs w:val="22"/>
        </w:rPr>
      </w:pPr>
      <w:r w:rsidRPr="001741AE">
        <w:rPr>
          <w:sz w:val="22"/>
          <w:szCs w:val="22"/>
          <w:u w:val="single"/>
        </w:rPr>
        <w:t>Extra (Changed) Work:</w:t>
      </w:r>
      <w:r w:rsidR="003F6379" w:rsidRPr="001741AE">
        <w:rPr>
          <w:sz w:val="22"/>
          <w:szCs w:val="22"/>
        </w:rPr>
        <w:t xml:space="preserve"> </w:t>
      </w:r>
      <w:r w:rsidRPr="001741AE">
        <w:rPr>
          <w:sz w:val="22"/>
          <w:szCs w:val="22"/>
        </w:rPr>
        <w:t>Only the Superintendent may authorize extra (and/or changed) work.</w:t>
      </w:r>
      <w:r w:rsidR="003F6379" w:rsidRPr="001741AE">
        <w:rPr>
          <w:sz w:val="22"/>
          <w:szCs w:val="22"/>
        </w:rPr>
        <w:t xml:space="preserve"> </w:t>
      </w:r>
      <w:r w:rsidRPr="001741AE">
        <w:rPr>
          <w:sz w:val="22"/>
          <w:szCs w:val="22"/>
        </w:rPr>
        <w:t xml:space="preserve">The parties expressly recognize that </w:t>
      </w:r>
      <w:r w:rsidR="002338C9">
        <w:rPr>
          <w:sz w:val="22"/>
          <w:szCs w:val="22"/>
        </w:rPr>
        <w:t>SCOE</w:t>
      </w:r>
      <w:r w:rsidRPr="001741AE">
        <w:rPr>
          <w:sz w:val="22"/>
          <w:szCs w:val="22"/>
        </w:rPr>
        <w:t xml:space="preserve"> and school personnel are without authorization to either order extra (and/or changed) work or waive contract requirements.</w:t>
      </w:r>
      <w:r w:rsidR="003F6379" w:rsidRPr="001741AE">
        <w:rPr>
          <w:sz w:val="22"/>
          <w:szCs w:val="22"/>
        </w:rPr>
        <w:t xml:space="preserve"> </w:t>
      </w:r>
      <w:r w:rsidRPr="001741AE">
        <w:rPr>
          <w:sz w:val="22"/>
          <w:szCs w:val="22"/>
        </w:rPr>
        <w:t>Failure of the Consultant to secure proper authorization for extra work shall constitute a waiver of any and all right to adjustment in the contract price or contract time due to such unauthorized extra work and the Consultant thereafter shall be entitled to no compensation whatsoever for the performance of such work.</w:t>
      </w:r>
    </w:p>
    <w:p w:rsidR="00502CE9" w:rsidRPr="001741AE" w:rsidRDefault="00502CE9" w:rsidP="006626F8">
      <w:pPr>
        <w:tabs>
          <w:tab w:val="left" w:pos="-720"/>
        </w:tabs>
        <w:suppressAutoHyphens/>
        <w:ind w:left="360" w:hanging="360"/>
        <w:rPr>
          <w:sz w:val="22"/>
          <w:szCs w:val="22"/>
        </w:rPr>
      </w:pPr>
    </w:p>
    <w:p w:rsidR="00502CE9" w:rsidRPr="001741AE" w:rsidRDefault="00502CE9" w:rsidP="006626F8">
      <w:pPr>
        <w:numPr>
          <w:ilvl w:val="0"/>
          <w:numId w:val="6"/>
        </w:numPr>
        <w:tabs>
          <w:tab w:val="left" w:pos="-720"/>
        </w:tabs>
        <w:suppressAutoHyphens/>
        <w:ind w:left="360" w:hanging="360"/>
        <w:rPr>
          <w:sz w:val="22"/>
          <w:szCs w:val="22"/>
        </w:rPr>
      </w:pPr>
      <w:r w:rsidRPr="001741AE">
        <w:rPr>
          <w:sz w:val="22"/>
          <w:szCs w:val="22"/>
          <w:u w:val="single"/>
        </w:rPr>
        <w:t>Nondiscrimination:</w:t>
      </w:r>
      <w:r w:rsidR="003F6379" w:rsidRPr="001741AE">
        <w:rPr>
          <w:sz w:val="22"/>
          <w:szCs w:val="22"/>
        </w:rPr>
        <w:t xml:space="preserve"> </w:t>
      </w:r>
      <w:r w:rsidRPr="001741AE">
        <w:rPr>
          <w:sz w:val="22"/>
          <w:szCs w:val="22"/>
        </w:rPr>
        <w:t>Consultant shall comply with all applicable federal, state and local laws, rules and regulations in regard to nondiscrimination in employment because of race, color, ancestry, national origin, religion, sex, marital status, age, medical condition, handicap or other prohibited basis.</w:t>
      </w:r>
      <w:r w:rsidR="003F6379" w:rsidRPr="001741AE">
        <w:rPr>
          <w:sz w:val="22"/>
          <w:szCs w:val="22"/>
        </w:rPr>
        <w:t xml:space="preserve"> </w:t>
      </w:r>
      <w:r w:rsidRPr="001741AE">
        <w:rPr>
          <w:sz w:val="22"/>
          <w:szCs w:val="22"/>
        </w:rPr>
        <w:t>All nondiscrimination rules or regulations required by law to be included in this Agreement are incorporated by this reference.</w:t>
      </w:r>
    </w:p>
    <w:p w:rsidR="00502CE9" w:rsidRPr="001741AE" w:rsidRDefault="00502CE9" w:rsidP="006626F8">
      <w:pPr>
        <w:tabs>
          <w:tab w:val="left" w:pos="-720"/>
        </w:tabs>
        <w:suppressAutoHyphens/>
        <w:ind w:left="360" w:hanging="360"/>
        <w:rPr>
          <w:sz w:val="22"/>
          <w:szCs w:val="22"/>
        </w:rPr>
      </w:pPr>
    </w:p>
    <w:p w:rsidR="00502CE9" w:rsidRPr="001741AE" w:rsidRDefault="00502CE9" w:rsidP="006626F8">
      <w:pPr>
        <w:numPr>
          <w:ilvl w:val="0"/>
          <w:numId w:val="6"/>
        </w:numPr>
        <w:tabs>
          <w:tab w:val="left" w:pos="-720"/>
        </w:tabs>
        <w:suppressAutoHyphens/>
        <w:ind w:left="360" w:hanging="360"/>
        <w:rPr>
          <w:sz w:val="22"/>
          <w:szCs w:val="22"/>
        </w:rPr>
      </w:pPr>
      <w:r w:rsidRPr="001741AE">
        <w:rPr>
          <w:sz w:val="22"/>
          <w:szCs w:val="22"/>
          <w:u w:val="single"/>
        </w:rPr>
        <w:t>Transfer of Rights:</w:t>
      </w:r>
      <w:r w:rsidR="003F6379" w:rsidRPr="001741AE">
        <w:rPr>
          <w:sz w:val="22"/>
          <w:szCs w:val="22"/>
        </w:rPr>
        <w:t xml:space="preserve"> </w:t>
      </w:r>
      <w:r w:rsidRPr="001741AE">
        <w:rPr>
          <w:sz w:val="22"/>
          <w:szCs w:val="22"/>
        </w:rPr>
        <w:t xml:space="preserve">Consultant assigns to </w:t>
      </w:r>
      <w:r w:rsidR="002338C9">
        <w:rPr>
          <w:sz w:val="22"/>
          <w:szCs w:val="22"/>
        </w:rPr>
        <w:t>SCOE</w:t>
      </w:r>
      <w:r w:rsidRPr="001741AE">
        <w:rPr>
          <w:sz w:val="22"/>
          <w:szCs w:val="22"/>
        </w:rPr>
        <w:t xml:space="preserve"> all rights throughout the work in perpetuity in the nature of copyright, trademark, patent, right to ideas, in and to all versions of the plans and specifications now or later prepared by Consultant in connection with the project, if any.</w:t>
      </w:r>
      <w:r w:rsidR="003F6379" w:rsidRPr="001741AE">
        <w:rPr>
          <w:sz w:val="22"/>
          <w:szCs w:val="22"/>
        </w:rPr>
        <w:t xml:space="preserve"> </w:t>
      </w:r>
      <w:r w:rsidRPr="001741AE">
        <w:rPr>
          <w:sz w:val="22"/>
          <w:szCs w:val="22"/>
        </w:rPr>
        <w:t xml:space="preserve">Consultant agrees to take such actions as are necessary to protect the rights assigned to </w:t>
      </w:r>
      <w:r w:rsidR="002338C9">
        <w:rPr>
          <w:sz w:val="22"/>
          <w:szCs w:val="22"/>
        </w:rPr>
        <w:t>SCOE</w:t>
      </w:r>
      <w:r w:rsidRPr="001741AE">
        <w:rPr>
          <w:sz w:val="22"/>
          <w:szCs w:val="22"/>
        </w:rPr>
        <w:t xml:space="preserve"> in this Agreement, and to refrain from taking any action which would impair those rights.</w:t>
      </w:r>
      <w:r w:rsidR="003F6379" w:rsidRPr="001741AE">
        <w:rPr>
          <w:sz w:val="22"/>
          <w:szCs w:val="22"/>
        </w:rPr>
        <w:t xml:space="preserve"> </w:t>
      </w:r>
      <w:r w:rsidRPr="001741AE">
        <w:rPr>
          <w:sz w:val="22"/>
          <w:szCs w:val="22"/>
        </w:rPr>
        <w:t xml:space="preserve">Consultant’s responsibilities under this contract include, but are not limited to, placing proper notice of copyright on all versions of the plans and specifications as Consultant may direct, and refraining from disclosing any versions of the plans and specifications to any third party without first obtaining written permission of </w:t>
      </w:r>
      <w:r w:rsidR="002338C9">
        <w:rPr>
          <w:sz w:val="22"/>
          <w:szCs w:val="22"/>
        </w:rPr>
        <w:t>SCOE</w:t>
      </w:r>
      <w:r w:rsidRPr="001741AE">
        <w:rPr>
          <w:sz w:val="22"/>
          <w:szCs w:val="22"/>
        </w:rPr>
        <w:t>.</w:t>
      </w:r>
    </w:p>
    <w:p w:rsidR="00502CE9" w:rsidRPr="001741AE" w:rsidRDefault="00502CE9" w:rsidP="006626F8">
      <w:pPr>
        <w:tabs>
          <w:tab w:val="left" w:pos="-720"/>
        </w:tabs>
        <w:suppressAutoHyphens/>
        <w:rPr>
          <w:sz w:val="22"/>
          <w:szCs w:val="22"/>
        </w:rPr>
      </w:pPr>
    </w:p>
    <w:p w:rsidR="00B03C2B" w:rsidRDefault="00502CE9" w:rsidP="00B03C2B">
      <w:pPr>
        <w:numPr>
          <w:ilvl w:val="0"/>
          <w:numId w:val="6"/>
        </w:numPr>
        <w:tabs>
          <w:tab w:val="left" w:pos="-720"/>
        </w:tabs>
        <w:suppressAutoHyphens/>
        <w:ind w:left="360" w:hanging="360"/>
        <w:rPr>
          <w:sz w:val="22"/>
          <w:szCs w:val="22"/>
        </w:rPr>
      </w:pPr>
      <w:r w:rsidRPr="001741AE">
        <w:rPr>
          <w:sz w:val="22"/>
          <w:szCs w:val="22"/>
          <w:u w:val="single"/>
        </w:rPr>
        <w:t>Ownership of Work Product</w:t>
      </w:r>
      <w:r w:rsidRPr="001741AE">
        <w:rPr>
          <w:sz w:val="22"/>
          <w:szCs w:val="22"/>
        </w:rPr>
        <w:t>:</w:t>
      </w:r>
      <w:r w:rsidR="003F6379" w:rsidRPr="001741AE">
        <w:rPr>
          <w:sz w:val="22"/>
          <w:szCs w:val="22"/>
        </w:rPr>
        <w:t xml:space="preserve"> </w:t>
      </w:r>
      <w:r w:rsidR="002338C9">
        <w:rPr>
          <w:sz w:val="22"/>
          <w:szCs w:val="22"/>
        </w:rPr>
        <w:t xml:space="preserve">SCOE </w:t>
      </w:r>
      <w:r w:rsidRPr="001741AE">
        <w:rPr>
          <w:sz w:val="22"/>
          <w:szCs w:val="22"/>
        </w:rPr>
        <w:t xml:space="preserve">shall be the owner of and shall be entitled to immediate possession of accurate reproducible copies of any design computations, plans, correspondence or other pertinent data and information gathered or computed by Consultant prior to termination of this Agreement by </w:t>
      </w:r>
      <w:r w:rsidR="002338C9">
        <w:rPr>
          <w:sz w:val="22"/>
          <w:szCs w:val="22"/>
        </w:rPr>
        <w:t>SCOE</w:t>
      </w:r>
      <w:r w:rsidRPr="001741AE">
        <w:rPr>
          <w:sz w:val="22"/>
          <w:szCs w:val="22"/>
        </w:rPr>
        <w:t xml:space="preserve"> or upon completion of the work pursuant to this Agreement.</w:t>
      </w:r>
    </w:p>
    <w:p w:rsidR="00B03C2B" w:rsidRDefault="00B03C2B" w:rsidP="00B03C2B">
      <w:pPr>
        <w:tabs>
          <w:tab w:val="left" w:pos="-720"/>
        </w:tabs>
        <w:suppressAutoHyphens/>
        <w:rPr>
          <w:sz w:val="22"/>
          <w:szCs w:val="22"/>
          <w:u w:val="single"/>
        </w:rPr>
      </w:pPr>
    </w:p>
    <w:p w:rsidR="00502CE9" w:rsidRPr="00B03C2B" w:rsidRDefault="00502CE9" w:rsidP="00B03C2B">
      <w:pPr>
        <w:numPr>
          <w:ilvl w:val="0"/>
          <w:numId w:val="6"/>
        </w:numPr>
        <w:tabs>
          <w:tab w:val="left" w:pos="-720"/>
        </w:tabs>
        <w:suppressAutoHyphens/>
        <w:ind w:left="360" w:hanging="360"/>
        <w:rPr>
          <w:sz w:val="22"/>
          <w:szCs w:val="22"/>
        </w:rPr>
      </w:pPr>
      <w:r w:rsidRPr="00B03C2B">
        <w:rPr>
          <w:sz w:val="22"/>
          <w:szCs w:val="22"/>
          <w:u w:val="single"/>
        </w:rPr>
        <w:t>Indemnification:</w:t>
      </w:r>
    </w:p>
    <w:p w:rsidR="00502CE9" w:rsidRPr="001741AE" w:rsidRDefault="00502CE9" w:rsidP="006626F8">
      <w:pPr>
        <w:widowControl w:val="0"/>
        <w:ind w:left="720" w:hanging="360"/>
        <w:jc w:val="both"/>
        <w:rPr>
          <w:sz w:val="22"/>
          <w:szCs w:val="22"/>
          <w:u w:val="single"/>
        </w:rPr>
      </w:pPr>
    </w:p>
    <w:p w:rsidR="00502CE9" w:rsidRPr="001741AE" w:rsidRDefault="00502CE9" w:rsidP="00B03C2B">
      <w:pPr>
        <w:widowControl w:val="0"/>
        <w:numPr>
          <w:ilvl w:val="1"/>
          <w:numId w:val="6"/>
        </w:numPr>
        <w:ind w:left="720" w:hanging="360"/>
        <w:rPr>
          <w:sz w:val="22"/>
          <w:szCs w:val="22"/>
        </w:rPr>
      </w:pPr>
      <w:r w:rsidRPr="001741AE">
        <w:rPr>
          <w:sz w:val="22"/>
          <w:szCs w:val="22"/>
        </w:rPr>
        <w:t xml:space="preserve">Consultant shall indemnify, defend with counsel acceptable to </w:t>
      </w:r>
      <w:r w:rsidR="009312BD">
        <w:rPr>
          <w:sz w:val="22"/>
          <w:szCs w:val="22"/>
        </w:rPr>
        <w:t>SCOE</w:t>
      </w:r>
      <w:r w:rsidRPr="001741AE">
        <w:rPr>
          <w:sz w:val="22"/>
          <w:szCs w:val="22"/>
        </w:rPr>
        <w:t>, and hold harmless to the full extent permitted by law,</w:t>
      </w:r>
      <w:r w:rsidR="002338C9">
        <w:rPr>
          <w:sz w:val="22"/>
          <w:szCs w:val="22"/>
        </w:rPr>
        <w:t xml:space="preserve"> SCOE</w:t>
      </w:r>
      <w:r w:rsidRPr="001741AE">
        <w:rPr>
          <w:sz w:val="22"/>
          <w:szCs w:val="22"/>
        </w:rPr>
        <w:t xml:space="preserve"> and its Board of </w:t>
      </w:r>
      <w:r w:rsidR="002338C9">
        <w:rPr>
          <w:sz w:val="22"/>
          <w:szCs w:val="22"/>
        </w:rPr>
        <w:t>Education</w:t>
      </w:r>
      <w:r w:rsidRPr="001741AE">
        <w:rPr>
          <w:sz w:val="22"/>
          <w:szCs w:val="22"/>
        </w:rPr>
        <w:t xml:space="preserve">, officers, agents, employees and volunteers from and against any and all liability, loss, damage, claims, expenses and costs (including, without limitation, attorney fees and costs and fees of litigation) (collectively, “Liability”) of every nature arising out of or in connection with Consultant’s performance of the project or its failure to comply with any of its obligations contained in these contract documents, except such Liability cause by the active negligence, sole negligence or willful misconduct of </w:t>
      </w:r>
      <w:r w:rsidR="002338C9">
        <w:rPr>
          <w:sz w:val="22"/>
          <w:szCs w:val="22"/>
        </w:rPr>
        <w:t>SCOE</w:t>
      </w:r>
      <w:r w:rsidRPr="001741AE">
        <w:rPr>
          <w:sz w:val="22"/>
          <w:szCs w:val="22"/>
        </w:rPr>
        <w:t>. This indemnification obligation is not limited in any way by any limitation on the amount or type of damages or compensation payable to or for Consultant or its agents under workers' compensation acts, disability benefit acts, or other employee benefit acts.</w:t>
      </w:r>
    </w:p>
    <w:p w:rsidR="00502CE9" w:rsidRPr="001741AE" w:rsidRDefault="00502CE9" w:rsidP="00B03C2B">
      <w:pPr>
        <w:tabs>
          <w:tab w:val="left" w:pos="-720"/>
        </w:tabs>
        <w:suppressAutoHyphens/>
        <w:ind w:left="720" w:hanging="360"/>
        <w:rPr>
          <w:sz w:val="22"/>
          <w:szCs w:val="22"/>
        </w:rPr>
      </w:pPr>
    </w:p>
    <w:p w:rsidR="00502CE9" w:rsidRPr="001741AE" w:rsidRDefault="00502CE9" w:rsidP="00B03C2B">
      <w:pPr>
        <w:numPr>
          <w:ilvl w:val="1"/>
          <w:numId w:val="6"/>
        </w:numPr>
        <w:tabs>
          <w:tab w:val="left" w:pos="-720"/>
        </w:tabs>
        <w:suppressAutoHyphens/>
        <w:ind w:left="720" w:hanging="360"/>
        <w:rPr>
          <w:sz w:val="22"/>
          <w:szCs w:val="22"/>
        </w:rPr>
      </w:pPr>
      <w:r w:rsidRPr="001741AE">
        <w:rPr>
          <w:sz w:val="22"/>
          <w:szCs w:val="22"/>
        </w:rPr>
        <w:t xml:space="preserve">Consultant shall be liable to </w:t>
      </w:r>
      <w:r w:rsidR="002338C9">
        <w:rPr>
          <w:sz w:val="22"/>
          <w:szCs w:val="22"/>
        </w:rPr>
        <w:t>SCOE</w:t>
      </w:r>
      <w:r w:rsidRPr="001741AE">
        <w:rPr>
          <w:sz w:val="22"/>
          <w:szCs w:val="22"/>
        </w:rPr>
        <w:t xml:space="preserve"> for any loss or damage to </w:t>
      </w:r>
      <w:r w:rsidR="002338C9">
        <w:rPr>
          <w:sz w:val="22"/>
          <w:szCs w:val="22"/>
        </w:rPr>
        <w:t>SCOE</w:t>
      </w:r>
      <w:r w:rsidRPr="001741AE">
        <w:rPr>
          <w:sz w:val="22"/>
          <w:szCs w:val="22"/>
        </w:rPr>
        <w:t xml:space="preserve"> property arising from or in connection with Consultant's performance hereunder.</w:t>
      </w:r>
    </w:p>
    <w:p w:rsidR="00502CE9" w:rsidRPr="001741AE" w:rsidRDefault="00502CE9" w:rsidP="006626F8">
      <w:pPr>
        <w:tabs>
          <w:tab w:val="left" w:pos="-720"/>
        </w:tabs>
        <w:suppressAutoHyphens/>
        <w:ind w:left="720" w:hanging="360"/>
        <w:rPr>
          <w:sz w:val="22"/>
          <w:szCs w:val="22"/>
        </w:rPr>
      </w:pPr>
    </w:p>
    <w:p w:rsidR="00502CE9" w:rsidRPr="001741AE" w:rsidRDefault="00502CE9" w:rsidP="00B03C2B">
      <w:pPr>
        <w:numPr>
          <w:ilvl w:val="0"/>
          <w:numId w:val="6"/>
        </w:numPr>
        <w:tabs>
          <w:tab w:val="left" w:pos="-720"/>
        </w:tabs>
        <w:suppressAutoHyphens/>
        <w:ind w:left="360" w:hanging="360"/>
        <w:rPr>
          <w:sz w:val="22"/>
          <w:szCs w:val="22"/>
        </w:rPr>
      </w:pPr>
      <w:r w:rsidRPr="001741AE">
        <w:rPr>
          <w:sz w:val="22"/>
          <w:szCs w:val="22"/>
          <w:u w:val="single"/>
        </w:rPr>
        <w:t>Insurance:</w:t>
      </w:r>
      <w:r w:rsidR="003F6379" w:rsidRPr="001741AE">
        <w:rPr>
          <w:sz w:val="22"/>
          <w:szCs w:val="22"/>
        </w:rPr>
        <w:t xml:space="preserve"> </w:t>
      </w:r>
      <w:r w:rsidRPr="001741AE">
        <w:rPr>
          <w:sz w:val="22"/>
          <w:szCs w:val="22"/>
        </w:rPr>
        <w:t>With respect to the performance of work under this Agreement, Consultant shall maintain and shall require all of its subcontractors, if any, to maintain insurance as indicated below:</w:t>
      </w:r>
    </w:p>
    <w:p w:rsidR="00502CE9" w:rsidRPr="001741AE" w:rsidRDefault="00502CE9">
      <w:pPr>
        <w:tabs>
          <w:tab w:val="left" w:pos="-720"/>
        </w:tabs>
        <w:suppressAutoHyphens/>
        <w:rPr>
          <w:sz w:val="22"/>
          <w:szCs w:val="22"/>
        </w:rPr>
      </w:pPr>
    </w:p>
    <w:p w:rsidR="00502CE9" w:rsidRPr="0049609A" w:rsidRDefault="0049609A" w:rsidP="00B03C2B">
      <w:pPr>
        <w:numPr>
          <w:ilvl w:val="1"/>
          <w:numId w:val="6"/>
        </w:numPr>
        <w:tabs>
          <w:tab w:val="left" w:pos="-720"/>
        </w:tabs>
        <w:suppressAutoHyphens/>
        <w:ind w:left="720" w:hanging="360"/>
        <w:rPr>
          <w:sz w:val="22"/>
          <w:szCs w:val="22"/>
        </w:rPr>
      </w:pPr>
      <w:r w:rsidRPr="0049609A">
        <w:rPr>
          <w:sz w:val="22"/>
          <w:szCs w:val="22"/>
        </w:rPr>
        <w:fldChar w:fldCharType="begin">
          <w:ffData>
            <w:name w:val="Check1"/>
            <w:enabled/>
            <w:calcOnExit w:val="0"/>
            <w:checkBox>
              <w:sizeAuto/>
              <w:default w:val="0"/>
              <w:checked w:val="0"/>
            </w:checkBox>
          </w:ffData>
        </w:fldChar>
      </w:r>
      <w:bookmarkStart w:id="16" w:name="Check1"/>
      <w:r w:rsidRPr="0049609A">
        <w:rPr>
          <w:sz w:val="22"/>
          <w:szCs w:val="22"/>
        </w:rPr>
        <w:instrText xml:space="preserve"> FORMCHECKBOX </w:instrText>
      </w:r>
      <w:r w:rsidR="009E2E1A" w:rsidRPr="0049609A">
        <w:rPr>
          <w:sz w:val="22"/>
          <w:szCs w:val="22"/>
        </w:rPr>
      </w:r>
      <w:r w:rsidRPr="0049609A">
        <w:rPr>
          <w:sz w:val="22"/>
          <w:szCs w:val="22"/>
        </w:rPr>
        <w:fldChar w:fldCharType="end"/>
      </w:r>
      <w:bookmarkEnd w:id="16"/>
      <w:r w:rsidRPr="0049609A">
        <w:rPr>
          <w:sz w:val="22"/>
          <w:szCs w:val="22"/>
        </w:rPr>
        <w:t xml:space="preserve"> </w:t>
      </w:r>
      <w:r>
        <w:rPr>
          <w:sz w:val="22"/>
          <w:szCs w:val="22"/>
        </w:rPr>
        <w:t xml:space="preserve">Required    </w:t>
      </w:r>
      <w:r>
        <w:rPr>
          <w:sz w:val="22"/>
          <w:szCs w:val="22"/>
        </w:rPr>
        <w:fldChar w:fldCharType="begin">
          <w:ffData>
            <w:name w:val="Check2"/>
            <w:enabled/>
            <w:calcOnExit w:val="0"/>
            <w:checkBox>
              <w:sizeAuto/>
              <w:default w:val="0"/>
            </w:checkBox>
          </w:ffData>
        </w:fldChar>
      </w:r>
      <w:bookmarkStart w:id="17" w:name="Check2"/>
      <w:r>
        <w:rPr>
          <w:sz w:val="22"/>
          <w:szCs w:val="22"/>
        </w:rPr>
        <w:instrText xml:space="preserve"> FORMCHECKBOX </w:instrText>
      </w:r>
      <w:r>
        <w:rPr>
          <w:sz w:val="22"/>
          <w:szCs w:val="22"/>
        </w:rPr>
      </w:r>
      <w:r>
        <w:rPr>
          <w:sz w:val="22"/>
          <w:szCs w:val="22"/>
        </w:rPr>
        <w:fldChar w:fldCharType="end"/>
      </w:r>
      <w:bookmarkEnd w:id="17"/>
      <w:r>
        <w:rPr>
          <w:sz w:val="22"/>
          <w:szCs w:val="22"/>
        </w:rPr>
        <w:t xml:space="preserve"> Not Required</w:t>
      </w:r>
      <w:r>
        <w:rPr>
          <w:sz w:val="22"/>
          <w:szCs w:val="22"/>
        </w:rPr>
        <w:br/>
      </w:r>
      <w:r w:rsidRPr="0049609A">
        <w:rPr>
          <w:sz w:val="22"/>
          <w:szCs w:val="22"/>
        </w:rPr>
        <w:t>Worker’</w:t>
      </w:r>
      <w:r w:rsidR="00502CE9" w:rsidRPr="0049609A">
        <w:rPr>
          <w:sz w:val="22"/>
          <w:szCs w:val="22"/>
        </w:rPr>
        <w:t>s compensation insurance with statutory limits as required by the Labor Code or the State of California.</w:t>
      </w:r>
      <w:r w:rsidR="003F6379" w:rsidRPr="0049609A">
        <w:rPr>
          <w:sz w:val="22"/>
          <w:szCs w:val="22"/>
        </w:rPr>
        <w:t xml:space="preserve"> </w:t>
      </w:r>
      <w:r w:rsidR="00502CE9" w:rsidRPr="0049609A">
        <w:rPr>
          <w:sz w:val="22"/>
          <w:szCs w:val="22"/>
        </w:rPr>
        <w:t>The policy shall be endorsed with the following specific language:</w:t>
      </w:r>
      <w:r w:rsidR="003F6379" w:rsidRPr="0049609A">
        <w:rPr>
          <w:sz w:val="22"/>
          <w:szCs w:val="22"/>
        </w:rPr>
        <w:t xml:space="preserve"> </w:t>
      </w:r>
      <w:r w:rsidR="00502CE9" w:rsidRPr="0049609A">
        <w:rPr>
          <w:sz w:val="22"/>
          <w:szCs w:val="22"/>
        </w:rPr>
        <w:t xml:space="preserve">“This policy shall not be canceled or materially changed without first giving thirty (30) days prior written notice to </w:t>
      </w:r>
      <w:r w:rsidR="002338C9">
        <w:rPr>
          <w:sz w:val="22"/>
          <w:szCs w:val="22"/>
        </w:rPr>
        <w:t>SCOE</w:t>
      </w:r>
      <w:r w:rsidR="00502CE9" w:rsidRPr="0049609A">
        <w:rPr>
          <w:sz w:val="22"/>
          <w:szCs w:val="22"/>
        </w:rPr>
        <w:t>.”</w:t>
      </w:r>
    </w:p>
    <w:p w:rsidR="00502CE9" w:rsidRPr="001741AE" w:rsidRDefault="00502CE9" w:rsidP="00B03C2B">
      <w:pPr>
        <w:tabs>
          <w:tab w:val="left" w:pos="-720"/>
        </w:tabs>
        <w:suppressAutoHyphens/>
        <w:ind w:left="720" w:hanging="360"/>
        <w:rPr>
          <w:sz w:val="22"/>
          <w:szCs w:val="22"/>
        </w:rPr>
      </w:pPr>
    </w:p>
    <w:p w:rsidR="00502CE9" w:rsidRPr="001741AE" w:rsidRDefault="0049609A" w:rsidP="00B03C2B">
      <w:pPr>
        <w:numPr>
          <w:ilvl w:val="1"/>
          <w:numId w:val="6"/>
        </w:numPr>
        <w:tabs>
          <w:tab w:val="left" w:pos="-720"/>
        </w:tabs>
        <w:suppressAutoHyphens/>
        <w:ind w:left="720" w:hanging="360"/>
        <w:rPr>
          <w:sz w:val="22"/>
          <w:szCs w:val="22"/>
        </w:rPr>
      </w:pPr>
      <w:r w:rsidRPr="0049609A">
        <w:rPr>
          <w:sz w:val="22"/>
          <w:szCs w:val="22"/>
        </w:rPr>
        <w:fldChar w:fldCharType="begin">
          <w:ffData>
            <w:name w:val="Check1"/>
            <w:enabled/>
            <w:calcOnExit w:val="0"/>
            <w:checkBox>
              <w:sizeAuto/>
              <w:default w:val="0"/>
            </w:checkBox>
          </w:ffData>
        </w:fldChar>
      </w:r>
      <w:r w:rsidRPr="0049609A">
        <w:rPr>
          <w:sz w:val="22"/>
          <w:szCs w:val="22"/>
        </w:rPr>
        <w:instrText xml:space="preserve"> FORMCHECKBOX </w:instrText>
      </w:r>
      <w:r w:rsidRPr="0049609A">
        <w:rPr>
          <w:sz w:val="22"/>
          <w:szCs w:val="22"/>
        </w:rPr>
      </w:r>
      <w:r w:rsidRPr="0049609A">
        <w:rPr>
          <w:sz w:val="22"/>
          <w:szCs w:val="22"/>
        </w:rPr>
        <w:fldChar w:fldCharType="end"/>
      </w:r>
      <w:r w:rsidRPr="0049609A">
        <w:rPr>
          <w:sz w:val="22"/>
          <w:szCs w:val="22"/>
        </w:rPr>
        <w:t xml:space="preserve"> </w:t>
      </w:r>
      <w:r>
        <w:rPr>
          <w:sz w:val="22"/>
          <w:szCs w:val="22"/>
        </w:rPr>
        <w:t xml:space="preserve">Required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Not Required</w:t>
      </w:r>
      <w:r w:rsidRPr="001741AE">
        <w:rPr>
          <w:sz w:val="22"/>
          <w:szCs w:val="22"/>
        </w:rPr>
        <w:t xml:space="preserve"> </w:t>
      </w:r>
      <w:r>
        <w:rPr>
          <w:sz w:val="22"/>
          <w:szCs w:val="22"/>
        </w:rPr>
        <w:br/>
      </w:r>
      <w:r w:rsidR="00502CE9" w:rsidRPr="001741AE">
        <w:rPr>
          <w:sz w:val="22"/>
          <w:szCs w:val="22"/>
        </w:rPr>
        <w:t>Commercial or Comprehensive General Liability insurance covering bodily injury and property damage using an occurrence policy form, in an amount no less than $1,000,000 per occurrence, $2,000,000 aggregate.</w:t>
      </w:r>
      <w:r w:rsidR="003F6379" w:rsidRPr="001741AE">
        <w:rPr>
          <w:sz w:val="22"/>
          <w:szCs w:val="22"/>
        </w:rPr>
        <w:t xml:space="preserve"> </w:t>
      </w:r>
      <w:r w:rsidR="00502CE9" w:rsidRPr="001741AE">
        <w:rPr>
          <w:sz w:val="22"/>
          <w:szCs w:val="22"/>
        </w:rPr>
        <w:t>Such insurance shall include, but not be limited to:</w:t>
      </w:r>
      <w:r w:rsidR="003F6379" w:rsidRPr="001741AE">
        <w:rPr>
          <w:sz w:val="22"/>
          <w:szCs w:val="22"/>
        </w:rPr>
        <w:t xml:space="preserve"> </w:t>
      </w:r>
      <w:r w:rsidR="00502CE9" w:rsidRPr="001741AE">
        <w:rPr>
          <w:sz w:val="22"/>
          <w:szCs w:val="22"/>
        </w:rPr>
        <w:t>premises and operations liability, independent consultant’s liability, and personal injury liability.</w:t>
      </w:r>
    </w:p>
    <w:p w:rsidR="00502CE9" w:rsidRPr="001741AE" w:rsidRDefault="00502CE9" w:rsidP="00B03C2B">
      <w:pPr>
        <w:tabs>
          <w:tab w:val="left" w:pos="-720"/>
        </w:tabs>
        <w:suppressAutoHyphens/>
        <w:ind w:left="720" w:hanging="360"/>
        <w:rPr>
          <w:sz w:val="22"/>
          <w:szCs w:val="22"/>
        </w:rPr>
      </w:pPr>
    </w:p>
    <w:p w:rsidR="00502CE9" w:rsidRPr="001741AE" w:rsidRDefault="0049609A" w:rsidP="00B03C2B">
      <w:pPr>
        <w:numPr>
          <w:ilvl w:val="1"/>
          <w:numId w:val="6"/>
        </w:numPr>
        <w:tabs>
          <w:tab w:val="left" w:pos="-720"/>
        </w:tabs>
        <w:suppressAutoHyphens/>
        <w:ind w:left="720" w:hanging="360"/>
        <w:rPr>
          <w:sz w:val="22"/>
          <w:szCs w:val="22"/>
        </w:rPr>
      </w:pPr>
      <w:r w:rsidRPr="0049609A">
        <w:rPr>
          <w:sz w:val="22"/>
          <w:szCs w:val="22"/>
        </w:rPr>
        <w:fldChar w:fldCharType="begin">
          <w:ffData>
            <w:name w:val="Check1"/>
            <w:enabled/>
            <w:calcOnExit w:val="0"/>
            <w:checkBox>
              <w:sizeAuto/>
              <w:default w:val="0"/>
            </w:checkBox>
          </w:ffData>
        </w:fldChar>
      </w:r>
      <w:r w:rsidRPr="0049609A">
        <w:rPr>
          <w:sz w:val="22"/>
          <w:szCs w:val="22"/>
        </w:rPr>
        <w:instrText xml:space="preserve"> FORMCHECKBOX </w:instrText>
      </w:r>
      <w:r w:rsidRPr="0049609A">
        <w:rPr>
          <w:sz w:val="22"/>
          <w:szCs w:val="22"/>
        </w:rPr>
      </w:r>
      <w:r w:rsidRPr="0049609A">
        <w:rPr>
          <w:sz w:val="22"/>
          <w:szCs w:val="22"/>
        </w:rPr>
        <w:fldChar w:fldCharType="end"/>
      </w:r>
      <w:r w:rsidRPr="0049609A">
        <w:rPr>
          <w:sz w:val="22"/>
          <w:szCs w:val="22"/>
        </w:rPr>
        <w:t xml:space="preserve"> </w:t>
      </w:r>
      <w:r>
        <w:rPr>
          <w:sz w:val="22"/>
          <w:szCs w:val="22"/>
        </w:rPr>
        <w:t xml:space="preserve">Required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Not Required</w:t>
      </w:r>
      <w:r w:rsidRPr="001741AE">
        <w:rPr>
          <w:sz w:val="22"/>
          <w:szCs w:val="22"/>
        </w:rPr>
        <w:t xml:space="preserve"> </w:t>
      </w:r>
      <w:r>
        <w:rPr>
          <w:sz w:val="22"/>
          <w:szCs w:val="22"/>
        </w:rPr>
        <w:br/>
      </w:r>
      <w:r w:rsidR="00502CE9" w:rsidRPr="001741AE">
        <w:rPr>
          <w:sz w:val="22"/>
          <w:szCs w:val="22"/>
        </w:rPr>
        <w:t>Automobile liability insurance covering bodily injury and property damage in an amount no less than $1,000,000 combined single limit for each occurrence.</w:t>
      </w:r>
      <w:r w:rsidR="003F6379" w:rsidRPr="001741AE">
        <w:rPr>
          <w:sz w:val="22"/>
          <w:szCs w:val="22"/>
        </w:rPr>
        <w:t xml:space="preserve"> </w:t>
      </w:r>
      <w:r w:rsidR="00502CE9" w:rsidRPr="001741AE">
        <w:rPr>
          <w:sz w:val="22"/>
          <w:szCs w:val="22"/>
        </w:rPr>
        <w:t>Such insurance shall include coverage for owned, hired, and non-owned vehicles.</w:t>
      </w:r>
    </w:p>
    <w:p w:rsidR="00502CE9" w:rsidRPr="001741AE" w:rsidRDefault="00502CE9" w:rsidP="00B03C2B">
      <w:pPr>
        <w:tabs>
          <w:tab w:val="left" w:pos="-720"/>
        </w:tabs>
        <w:suppressAutoHyphens/>
        <w:ind w:left="720" w:hanging="360"/>
        <w:rPr>
          <w:sz w:val="22"/>
          <w:szCs w:val="22"/>
        </w:rPr>
      </w:pPr>
    </w:p>
    <w:p w:rsidR="00502CE9" w:rsidRPr="001741AE" w:rsidRDefault="00502CE9" w:rsidP="00B03C2B">
      <w:pPr>
        <w:numPr>
          <w:ilvl w:val="1"/>
          <w:numId w:val="6"/>
        </w:numPr>
        <w:tabs>
          <w:tab w:val="left" w:pos="-720"/>
        </w:tabs>
        <w:suppressAutoHyphens/>
        <w:ind w:left="720" w:hanging="360"/>
        <w:rPr>
          <w:sz w:val="22"/>
          <w:szCs w:val="22"/>
        </w:rPr>
      </w:pPr>
      <w:r w:rsidRPr="001741AE">
        <w:rPr>
          <w:sz w:val="22"/>
          <w:szCs w:val="22"/>
        </w:rPr>
        <w:t>Each such comprehensive or commercial general liability and automobile liability insurance policy shall be endorsed with the following specific language:</w:t>
      </w:r>
    </w:p>
    <w:p w:rsidR="00502CE9" w:rsidRPr="001741AE" w:rsidRDefault="00502CE9">
      <w:pPr>
        <w:tabs>
          <w:tab w:val="left" w:pos="-720"/>
        </w:tabs>
        <w:suppressAutoHyphens/>
        <w:rPr>
          <w:sz w:val="22"/>
          <w:szCs w:val="22"/>
        </w:rPr>
      </w:pPr>
    </w:p>
    <w:p w:rsidR="00502CE9" w:rsidRPr="001741AE" w:rsidRDefault="002338C9" w:rsidP="00B03C2B">
      <w:pPr>
        <w:numPr>
          <w:ilvl w:val="2"/>
          <w:numId w:val="6"/>
        </w:numPr>
        <w:tabs>
          <w:tab w:val="left" w:pos="-720"/>
        </w:tabs>
        <w:suppressAutoHyphens/>
        <w:ind w:left="1080"/>
        <w:rPr>
          <w:sz w:val="22"/>
          <w:szCs w:val="22"/>
        </w:rPr>
      </w:pPr>
      <w:r>
        <w:rPr>
          <w:sz w:val="22"/>
          <w:szCs w:val="22"/>
        </w:rPr>
        <w:t>SCOE</w:t>
      </w:r>
      <w:r w:rsidR="00502CE9" w:rsidRPr="001741AE">
        <w:rPr>
          <w:sz w:val="22"/>
          <w:szCs w:val="22"/>
        </w:rPr>
        <w:t>, its officers and employees, is named as additional insured for all liability arising out of the operations by or on behalf of the named insured in the performance of this Agreement.</w:t>
      </w:r>
    </w:p>
    <w:p w:rsidR="00502CE9" w:rsidRPr="001741AE" w:rsidRDefault="00502CE9" w:rsidP="00B03C2B">
      <w:pPr>
        <w:tabs>
          <w:tab w:val="left" w:pos="-720"/>
        </w:tabs>
        <w:suppressAutoHyphens/>
        <w:ind w:left="1080" w:hanging="360"/>
        <w:rPr>
          <w:sz w:val="22"/>
          <w:szCs w:val="22"/>
        </w:rPr>
      </w:pPr>
    </w:p>
    <w:p w:rsidR="00502CE9" w:rsidRPr="001741AE" w:rsidRDefault="00502CE9" w:rsidP="00B03C2B">
      <w:pPr>
        <w:numPr>
          <w:ilvl w:val="2"/>
          <w:numId w:val="6"/>
        </w:numPr>
        <w:tabs>
          <w:tab w:val="left" w:pos="-720"/>
        </w:tabs>
        <w:suppressAutoHyphens/>
        <w:ind w:left="1080"/>
        <w:rPr>
          <w:sz w:val="22"/>
          <w:szCs w:val="22"/>
        </w:rPr>
      </w:pPr>
      <w:r w:rsidRPr="001741AE">
        <w:rPr>
          <w:sz w:val="22"/>
          <w:szCs w:val="22"/>
        </w:rPr>
        <w:t>The inclusion of more than one insured shall not operate to impair the rights of one insured against another insured, and the coverage afforded shall apply as though separate policies had been issued to each insured, but the inclusion of more than one insured shall not operate to increase the limits of the company's liability.</w:t>
      </w:r>
    </w:p>
    <w:p w:rsidR="00502CE9" w:rsidRPr="001741AE" w:rsidRDefault="00502CE9" w:rsidP="00B03C2B">
      <w:pPr>
        <w:tabs>
          <w:tab w:val="left" w:pos="-720"/>
        </w:tabs>
        <w:suppressAutoHyphens/>
        <w:ind w:left="1080" w:hanging="360"/>
        <w:rPr>
          <w:sz w:val="22"/>
          <w:szCs w:val="22"/>
        </w:rPr>
      </w:pPr>
    </w:p>
    <w:p w:rsidR="00502CE9" w:rsidRPr="001741AE" w:rsidRDefault="00502CE9" w:rsidP="00B03C2B">
      <w:pPr>
        <w:numPr>
          <w:ilvl w:val="2"/>
          <w:numId w:val="6"/>
        </w:numPr>
        <w:tabs>
          <w:tab w:val="left" w:pos="-720"/>
        </w:tabs>
        <w:suppressAutoHyphens/>
        <w:ind w:left="1080"/>
        <w:rPr>
          <w:sz w:val="22"/>
          <w:szCs w:val="22"/>
        </w:rPr>
      </w:pPr>
      <w:r w:rsidRPr="001741AE">
        <w:rPr>
          <w:sz w:val="22"/>
          <w:szCs w:val="22"/>
        </w:rPr>
        <w:t xml:space="preserve">The insurance provided herein is primary coverage to </w:t>
      </w:r>
      <w:r w:rsidR="002338C9">
        <w:rPr>
          <w:sz w:val="22"/>
          <w:szCs w:val="22"/>
        </w:rPr>
        <w:t>SCOE</w:t>
      </w:r>
      <w:r w:rsidRPr="001741AE">
        <w:rPr>
          <w:sz w:val="22"/>
          <w:szCs w:val="22"/>
        </w:rPr>
        <w:t xml:space="preserve"> with respect to any insurance or self-insurance programs maintained by </w:t>
      </w:r>
      <w:r w:rsidR="002338C9">
        <w:rPr>
          <w:sz w:val="22"/>
          <w:szCs w:val="22"/>
        </w:rPr>
        <w:t>SCOE</w:t>
      </w:r>
      <w:r w:rsidRPr="001741AE">
        <w:rPr>
          <w:sz w:val="22"/>
          <w:szCs w:val="22"/>
        </w:rPr>
        <w:t xml:space="preserve"> and no insurance held or owned by </w:t>
      </w:r>
      <w:r w:rsidR="002338C9">
        <w:rPr>
          <w:sz w:val="22"/>
          <w:szCs w:val="22"/>
        </w:rPr>
        <w:t xml:space="preserve">SCOE </w:t>
      </w:r>
      <w:r w:rsidRPr="001741AE">
        <w:rPr>
          <w:sz w:val="22"/>
          <w:szCs w:val="22"/>
        </w:rPr>
        <w:t>shall be called upon to contribute to a loss.</w:t>
      </w:r>
    </w:p>
    <w:p w:rsidR="00502CE9" w:rsidRPr="001741AE" w:rsidRDefault="00502CE9" w:rsidP="00B03C2B">
      <w:pPr>
        <w:tabs>
          <w:tab w:val="left" w:pos="-720"/>
        </w:tabs>
        <w:suppressAutoHyphens/>
        <w:ind w:left="1080" w:hanging="360"/>
        <w:rPr>
          <w:sz w:val="22"/>
          <w:szCs w:val="22"/>
        </w:rPr>
      </w:pPr>
    </w:p>
    <w:p w:rsidR="00502CE9" w:rsidRPr="001741AE" w:rsidRDefault="00502CE9" w:rsidP="00B03C2B">
      <w:pPr>
        <w:numPr>
          <w:ilvl w:val="2"/>
          <w:numId w:val="6"/>
        </w:numPr>
        <w:tabs>
          <w:tab w:val="left" w:pos="-720"/>
        </w:tabs>
        <w:suppressAutoHyphens/>
        <w:ind w:left="1080"/>
        <w:rPr>
          <w:sz w:val="22"/>
          <w:szCs w:val="22"/>
        </w:rPr>
      </w:pPr>
      <w:r w:rsidRPr="001741AE">
        <w:rPr>
          <w:sz w:val="22"/>
          <w:szCs w:val="22"/>
        </w:rPr>
        <w:lastRenderedPageBreak/>
        <w:t xml:space="preserve">This policy shall not be canceled or materially changed without first giving thirty (30) days prior written notice to </w:t>
      </w:r>
      <w:r w:rsidR="002338C9">
        <w:rPr>
          <w:sz w:val="22"/>
          <w:szCs w:val="22"/>
        </w:rPr>
        <w:t>SCOE</w:t>
      </w:r>
      <w:r w:rsidRPr="001741AE">
        <w:rPr>
          <w:sz w:val="22"/>
          <w:szCs w:val="22"/>
        </w:rPr>
        <w:t>.</w:t>
      </w:r>
    </w:p>
    <w:p w:rsidR="00502CE9" w:rsidRPr="001741AE" w:rsidRDefault="00502CE9">
      <w:pPr>
        <w:tabs>
          <w:tab w:val="left" w:pos="-720"/>
        </w:tabs>
        <w:suppressAutoHyphens/>
        <w:rPr>
          <w:sz w:val="22"/>
          <w:szCs w:val="22"/>
        </w:rPr>
      </w:pPr>
    </w:p>
    <w:p w:rsidR="004D0247" w:rsidRDefault="0049609A" w:rsidP="00B03C2B">
      <w:pPr>
        <w:numPr>
          <w:ilvl w:val="1"/>
          <w:numId w:val="6"/>
        </w:numPr>
        <w:tabs>
          <w:tab w:val="left" w:pos="-720"/>
        </w:tabs>
        <w:suppressAutoHyphens/>
        <w:ind w:left="720" w:hanging="360"/>
        <w:rPr>
          <w:sz w:val="22"/>
          <w:szCs w:val="22"/>
        </w:rPr>
      </w:pPr>
      <w:r w:rsidRPr="0049609A">
        <w:rPr>
          <w:sz w:val="22"/>
          <w:szCs w:val="22"/>
        </w:rPr>
        <w:fldChar w:fldCharType="begin">
          <w:ffData>
            <w:name w:val="Check1"/>
            <w:enabled/>
            <w:calcOnExit w:val="0"/>
            <w:checkBox>
              <w:sizeAuto/>
              <w:default w:val="0"/>
            </w:checkBox>
          </w:ffData>
        </w:fldChar>
      </w:r>
      <w:r w:rsidRPr="0049609A">
        <w:rPr>
          <w:sz w:val="22"/>
          <w:szCs w:val="22"/>
        </w:rPr>
        <w:instrText xml:space="preserve"> FORMCHECKBOX </w:instrText>
      </w:r>
      <w:r w:rsidRPr="0049609A">
        <w:rPr>
          <w:sz w:val="22"/>
          <w:szCs w:val="22"/>
        </w:rPr>
      </w:r>
      <w:r w:rsidRPr="0049609A">
        <w:rPr>
          <w:sz w:val="22"/>
          <w:szCs w:val="22"/>
        </w:rPr>
        <w:fldChar w:fldCharType="end"/>
      </w:r>
      <w:r w:rsidRPr="0049609A">
        <w:rPr>
          <w:sz w:val="22"/>
          <w:szCs w:val="22"/>
        </w:rPr>
        <w:t xml:space="preserve"> </w:t>
      </w:r>
      <w:r>
        <w:rPr>
          <w:sz w:val="22"/>
          <w:szCs w:val="22"/>
        </w:rPr>
        <w:t xml:space="preserve">Required    </w:t>
      </w: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Not Required</w:t>
      </w:r>
      <w:r w:rsidRPr="001741AE">
        <w:rPr>
          <w:sz w:val="22"/>
          <w:szCs w:val="22"/>
        </w:rPr>
        <w:t xml:space="preserve"> </w:t>
      </w:r>
      <w:r>
        <w:rPr>
          <w:sz w:val="22"/>
          <w:szCs w:val="22"/>
        </w:rPr>
        <w:br/>
      </w:r>
      <w:r w:rsidR="00502CE9" w:rsidRPr="001741AE">
        <w:rPr>
          <w:sz w:val="22"/>
          <w:szCs w:val="22"/>
        </w:rPr>
        <w:t>Professional Liability (Errors and Omissions) Insurance for all activities of the Consultant arising out of or in connection with this Agreement is an amount no less than $1,000,000 combined single limit for each occurrence endorsed with the following specific language:</w:t>
      </w:r>
      <w:r w:rsidR="003F6379" w:rsidRPr="001741AE">
        <w:rPr>
          <w:sz w:val="22"/>
          <w:szCs w:val="22"/>
        </w:rPr>
        <w:t xml:space="preserve"> </w:t>
      </w:r>
      <w:r w:rsidR="00502CE9" w:rsidRPr="001741AE">
        <w:rPr>
          <w:sz w:val="22"/>
          <w:szCs w:val="22"/>
        </w:rPr>
        <w:t xml:space="preserve">“This policy shall not be canceled or materially changed without first giving thirty (30) days prior written notice to </w:t>
      </w:r>
      <w:r w:rsidR="002338C9">
        <w:rPr>
          <w:sz w:val="22"/>
          <w:szCs w:val="22"/>
        </w:rPr>
        <w:t>SCOE</w:t>
      </w:r>
      <w:r w:rsidR="00502CE9" w:rsidRPr="001741AE">
        <w:rPr>
          <w:sz w:val="22"/>
          <w:szCs w:val="22"/>
        </w:rPr>
        <w:t>.”</w:t>
      </w:r>
      <w:r w:rsidR="004D0247">
        <w:rPr>
          <w:sz w:val="22"/>
          <w:szCs w:val="22"/>
        </w:rPr>
        <w:br/>
      </w:r>
    </w:p>
    <w:p w:rsidR="00502CE9" w:rsidRPr="004D0247" w:rsidRDefault="00502CE9" w:rsidP="00B03C2B">
      <w:pPr>
        <w:numPr>
          <w:ilvl w:val="1"/>
          <w:numId w:val="6"/>
        </w:numPr>
        <w:tabs>
          <w:tab w:val="left" w:pos="-720"/>
        </w:tabs>
        <w:suppressAutoHyphens/>
        <w:ind w:left="720" w:hanging="360"/>
        <w:rPr>
          <w:sz w:val="22"/>
          <w:szCs w:val="22"/>
        </w:rPr>
      </w:pPr>
      <w:r w:rsidRPr="00B03C2B">
        <w:rPr>
          <w:sz w:val="22"/>
          <w:szCs w:val="22"/>
        </w:rPr>
        <w:t>Documentation</w:t>
      </w:r>
      <w:r w:rsidRPr="004D0247">
        <w:rPr>
          <w:sz w:val="22"/>
          <w:szCs w:val="22"/>
        </w:rPr>
        <w:t>:</w:t>
      </w:r>
      <w:r w:rsidR="003F6379" w:rsidRPr="004D0247">
        <w:rPr>
          <w:sz w:val="22"/>
          <w:szCs w:val="22"/>
        </w:rPr>
        <w:t xml:space="preserve"> </w:t>
      </w:r>
      <w:r w:rsidRPr="004D0247">
        <w:rPr>
          <w:sz w:val="22"/>
          <w:szCs w:val="22"/>
        </w:rPr>
        <w:t xml:space="preserve">The following documentation shall be submitted to the </w:t>
      </w:r>
      <w:r w:rsidR="002338C9">
        <w:rPr>
          <w:sz w:val="22"/>
          <w:szCs w:val="22"/>
        </w:rPr>
        <w:t>SCOE</w:t>
      </w:r>
      <w:r w:rsidRPr="004D0247">
        <w:rPr>
          <w:sz w:val="22"/>
          <w:szCs w:val="22"/>
        </w:rPr>
        <w:t>:</w:t>
      </w:r>
    </w:p>
    <w:p w:rsidR="00502CE9" w:rsidRPr="001741AE" w:rsidRDefault="00502CE9">
      <w:pPr>
        <w:tabs>
          <w:tab w:val="left" w:pos="-720"/>
        </w:tabs>
        <w:suppressAutoHyphens/>
        <w:rPr>
          <w:sz w:val="22"/>
          <w:szCs w:val="22"/>
        </w:rPr>
      </w:pPr>
    </w:p>
    <w:p w:rsidR="00502CE9" w:rsidRPr="001741AE" w:rsidRDefault="00502CE9" w:rsidP="00B03C2B">
      <w:pPr>
        <w:numPr>
          <w:ilvl w:val="2"/>
          <w:numId w:val="6"/>
        </w:numPr>
        <w:tabs>
          <w:tab w:val="left" w:pos="-720"/>
        </w:tabs>
        <w:suppressAutoHyphens/>
        <w:ind w:left="1080"/>
        <w:rPr>
          <w:sz w:val="22"/>
          <w:szCs w:val="22"/>
        </w:rPr>
      </w:pPr>
      <w:r w:rsidRPr="001741AE">
        <w:rPr>
          <w:sz w:val="22"/>
          <w:szCs w:val="22"/>
        </w:rPr>
        <w:t>Properly executed certificates of insurance clearly evidencing all coverage’s, limits, and endorsements required above.</w:t>
      </w:r>
      <w:r w:rsidR="003F6379" w:rsidRPr="001741AE">
        <w:rPr>
          <w:sz w:val="22"/>
          <w:szCs w:val="22"/>
        </w:rPr>
        <w:t xml:space="preserve"> </w:t>
      </w:r>
      <w:r w:rsidRPr="001741AE">
        <w:rPr>
          <w:sz w:val="22"/>
          <w:szCs w:val="22"/>
        </w:rPr>
        <w:t>The certificates shall be submitted prior to commencement of services under this Agreement.</w:t>
      </w:r>
    </w:p>
    <w:p w:rsidR="00502CE9" w:rsidRPr="001741AE" w:rsidRDefault="00502CE9" w:rsidP="00B03C2B">
      <w:pPr>
        <w:tabs>
          <w:tab w:val="left" w:pos="-720"/>
        </w:tabs>
        <w:suppressAutoHyphens/>
        <w:ind w:left="1080" w:hanging="360"/>
        <w:rPr>
          <w:sz w:val="22"/>
          <w:szCs w:val="22"/>
        </w:rPr>
      </w:pPr>
    </w:p>
    <w:p w:rsidR="00502CE9" w:rsidRPr="001741AE" w:rsidRDefault="00502CE9" w:rsidP="00B03C2B">
      <w:pPr>
        <w:numPr>
          <w:ilvl w:val="2"/>
          <w:numId w:val="6"/>
        </w:numPr>
        <w:tabs>
          <w:tab w:val="left" w:pos="-720"/>
        </w:tabs>
        <w:suppressAutoHyphens/>
        <w:ind w:left="1080"/>
        <w:rPr>
          <w:sz w:val="22"/>
          <w:szCs w:val="22"/>
        </w:rPr>
      </w:pPr>
      <w:r w:rsidRPr="001741AE">
        <w:rPr>
          <w:sz w:val="22"/>
          <w:szCs w:val="22"/>
        </w:rPr>
        <w:t>Signed copies of the specified endorsements for each policy.</w:t>
      </w:r>
      <w:r w:rsidR="003F6379" w:rsidRPr="001741AE">
        <w:rPr>
          <w:sz w:val="22"/>
          <w:szCs w:val="22"/>
        </w:rPr>
        <w:t xml:space="preserve"> </w:t>
      </w:r>
      <w:r w:rsidRPr="001741AE">
        <w:rPr>
          <w:sz w:val="22"/>
          <w:szCs w:val="22"/>
        </w:rPr>
        <w:t>Said endorsement copies shall be submitted within thirty (30) days of execution of this Agreement.</w:t>
      </w:r>
    </w:p>
    <w:p w:rsidR="00502CE9" w:rsidRPr="001741AE" w:rsidRDefault="00502CE9" w:rsidP="00B03C2B">
      <w:pPr>
        <w:tabs>
          <w:tab w:val="left" w:pos="-720"/>
        </w:tabs>
        <w:suppressAutoHyphens/>
        <w:ind w:left="1080" w:hanging="360"/>
        <w:rPr>
          <w:sz w:val="22"/>
          <w:szCs w:val="22"/>
        </w:rPr>
      </w:pPr>
    </w:p>
    <w:p w:rsidR="00502CE9" w:rsidRPr="001741AE" w:rsidRDefault="00502CE9" w:rsidP="00B03C2B">
      <w:pPr>
        <w:numPr>
          <w:ilvl w:val="2"/>
          <w:numId w:val="6"/>
        </w:numPr>
        <w:tabs>
          <w:tab w:val="left" w:pos="-720"/>
        </w:tabs>
        <w:suppressAutoHyphens/>
        <w:ind w:left="1080"/>
        <w:rPr>
          <w:sz w:val="22"/>
          <w:szCs w:val="22"/>
        </w:rPr>
      </w:pPr>
      <w:r w:rsidRPr="001741AE">
        <w:rPr>
          <w:sz w:val="22"/>
          <w:szCs w:val="22"/>
        </w:rPr>
        <w:t xml:space="preserve">Upon </w:t>
      </w:r>
      <w:r w:rsidR="002338C9">
        <w:rPr>
          <w:sz w:val="22"/>
          <w:szCs w:val="22"/>
        </w:rPr>
        <w:t>SCOE</w:t>
      </w:r>
      <w:r w:rsidRPr="001741AE">
        <w:rPr>
          <w:sz w:val="22"/>
          <w:szCs w:val="22"/>
        </w:rPr>
        <w:t>’s written request, certified copies of insurance policies.</w:t>
      </w:r>
      <w:r w:rsidR="003F6379" w:rsidRPr="001741AE">
        <w:rPr>
          <w:sz w:val="22"/>
          <w:szCs w:val="22"/>
        </w:rPr>
        <w:t xml:space="preserve"> </w:t>
      </w:r>
      <w:r w:rsidRPr="001741AE">
        <w:rPr>
          <w:sz w:val="22"/>
          <w:szCs w:val="22"/>
        </w:rPr>
        <w:t xml:space="preserve">Such policy copies shall be submitted within thirty (30) days of </w:t>
      </w:r>
      <w:r w:rsidR="002338C9">
        <w:rPr>
          <w:sz w:val="22"/>
          <w:szCs w:val="22"/>
        </w:rPr>
        <w:t>SCOE</w:t>
      </w:r>
      <w:r w:rsidRPr="001741AE">
        <w:rPr>
          <w:sz w:val="22"/>
          <w:szCs w:val="22"/>
        </w:rPr>
        <w:t>’s request.</w:t>
      </w:r>
    </w:p>
    <w:p w:rsidR="00502CE9" w:rsidRPr="001741AE" w:rsidRDefault="00502CE9">
      <w:pPr>
        <w:tabs>
          <w:tab w:val="left" w:pos="-720"/>
        </w:tabs>
        <w:suppressAutoHyphens/>
        <w:rPr>
          <w:sz w:val="22"/>
          <w:szCs w:val="22"/>
        </w:rPr>
      </w:pPr>
    </w:p>
    <w:p w:rsidR="00502CE9" w:rsidRPr="001741AE" w:rsidRDefault="00502CE9" w:rsidP="00B03C2B">
      <w:pPr>
        <w:numPr>
          <w:ilvl w:val="1"/>
          <w:numId w:val="6"/>
        </w:numPr>
        <w:tabs>
          <w:tab w:val="left" w:pos="-720"/>
        </w:tabs>
        <w:suppressAutoHyphens/>
        <w:ind w:left="720" w:hanging="360"/>
        <w:rPr>
          <w:sz w:val="22"/>
          <w:szCs w:val="22"/>
        </w:rPr>
      </w:pPr>
      <w:r w:rsidRPr="00B03C2B">
        <w:rPr>
          <w:sz w:val="22"/>
          <w:szCs w:val="22"/>
        </w:rPr>
        <w:t>Policy Obligations</w:t>
      </w:r>
      <w:r w:rsidRPr="001741AE">
        <w:rPr>
          <w:sz w:val="22"/>
          <w:szCs w:val="22"/>
        </w:rPr>
        <w:t>:</w:t>
      </w:r>
      <w:r w:rsidR="003F6379" w:rsidRPr="001741AE">
        <w:rPr>
          <w:sz w:val="22"/>
          <w:szCs w:val="22"/>
        </w:rPr>
        <w:t xml:space="preserve"> </w:t>
      </w:r>
      <w:r w:rsidRPr="001741AE">
        <w:rPr>
          <w:sz w:val="22"/>
          <w:szCs w:val="22"/>
        </w:rPr>
        <w:t>Consultant’s indemnity and other obligations shall not be limited by the foregoing insurance requirements.</w:t>
      </w:r>
    </w:p>
    <w:p w:rsidR="00502CE9" w:rsidRPr="001741AE" w:rsidRDefault="00502CE9" w:rsidP="00B03C2B">
      <w:pPr>
        <w:tabs>
          <w:tab w:val="left" w:pos="-720"/>
        </w:tabs>
        <w:suppressAutoHyphens/>
        <w:ind w:left="720" w:hanging="360"/>
        <w:rPr>
          <w:sz w:val="22"/>
          <w:szCs w:val="22"/>
        </w:rPr>
      </w:pPr>
    </w:p>
    <w:p w:rsidR="00502CE9" w:rsidRPr="001741AE" w:rsidRDefault="00502CE9" w:rsidP="00B03C2B">
      <w:pPr>
        <w:numPr>
          <w:ilvl w:val="1"/>
          <w:numId w:val="6"/>
        </w:numPr>
        <w:tabs>
          <w:tab w:val="left" w:pos="-720"/>
        </w:tabs>
        <w:suppressAutoHyphens/>
        <w:ind w:left="720" w:hanging="360"/>
        <w:rPr>
          <w:sz w:val="22"/>
          <w:szCs w:val="22"/>
        </w:rPr>
      </w:pPr>
      <w:r w:rsidRPr="00B03C2B">
        <w:rPr>
          <w:sz w:val="22"/>
          <w:szCs w:val="22"/>
        </w:rPr>
        <w:t>Material Breach</w:t>
      </w:r>
      <w:r w:rsidRPr="001741AE">
        <w:rPr>
          <w:sz w:val="22"/>
          <w:szCs w:val="22"/>
        </w:rPr>
        <w:t>:</w:t>
      </w:r>
      <w:r w:rsidR="003F6379" w:rsidRPr="001741AE">
        <w:rPr>
          <w:sz w:val="22"/>
          <w:szCs w:val="22"/>
        </w:rPr>
        <w:t xml:space="preserve"> </w:t>
      </w:r>
      <w:r w:rsidRPr="001741AE">
        <w:rPr>
          <w:sz w:val="22"/>
          <w:szCs w:val="22"/>
        </w:rPr>
        <w:t>If Consultant, for any reason, fails to maintain insurance coverage which is required pursuant to this Agreement, the same shall be deemed a material breach of contract.</w:t>
      </w:r>
      <w:r w:rsidR="003F6379" w:rsidRPr="001741AE">
        <w:rPr>
          <w:sz w:val="22"/>
          <w:szCs w:val="22"/>
        </w:rPr>
        <w:t xml:space="preserve"> </w:t>
      </w:r>
      <w:r w:rsidR="002338C9">
        <w:rPr>
          <w:sz w:val="22"/>
          <w:szCs w:val="22"/>
        </w:rPr>
        <w:t>SCOE</w:t>
      </w:r>
      <w:r w:rsidRPr="001741AE">
        <w:rPr>
          <w:sz w:val="22"/>
          <w:szCs w:val="22"/>
        </w:rPr>
        <w:t>, at its sole option, may terminate this Agreement and obtain damages from the Consultant resulting from the breach.</w:t>
      </w:r>
      <w:r w:rsidR="003F6379" w:rsidRPr="001741AE">
        <w:rPr>
          <w:sz w:val="22"/>
          <w:szCs w:val="22"/>
        </w:rPr>
        <w:t xml:space="preserve"> </w:t>
      </w:r>
      <w:r w:rsidRPr="001741AE">
        <w:rPr>
          <w:sz w:val="22"/>
          <w:szCs w:val="22"/>
        </w:rPr>
        <w:t xml:space="preserve">Alternatively, </w:t>
      </w:r>
      <w:r w:rsidR="002338C9">
        <w:rPr>
          <w:sz w:val="22"/>
          <w:szCs w:val="22"/>
        </w:rPr>
        <w:t>SCOE</w:t>
      </w:r>
      <w:r w:rsidRPr="001741AE">
        <w:rPr>
          <w:sz w:val="22"/>
          <w:szCs w:val="22"/>
        </w:rPr>
        <w:t xml:space="preserve"> may purchase such required insurance coverage, and without further notice to Consultant, may deduct from sums due to Consultant any premium costs advanced by </w:t>
      </w:r>
      <w:r w:rsidR="002338C9">
        <w:rPr>
          <w:sz w:val="22"/>
          <w:szCs w:val="22"/>
        </w:rPr>
        <w:t>SCOE</w:t>
      </w:r>
      <w:r w:rsidRPr="001741AE">
        <w:rPr>
          <w:sz w:val="22"/>
          <w:szCs w:val="22"/>
        </w:rPr>
        <w:t xml:space="preserve"> for such insurance.</w:t>
      </w:r>
      <w:r w:rsidR="003F6379" w:rsidRPr="001741AE">
        <w:rPr>
          <w:sz w:val="22"/>
          <w:szCs w:val="22"/>
        </w:rPr>
        <w:t xml:space="preserve"> </w:t>
      </w:r>
      <w:r w:rsidRPr="001741AE">
        <w:rPr>
          <w:sz w:val="22"/>
          <w:szCs w:val="22"/>
        </w:rPr>
        <w:t xml:space="preserve">These remedies shall be in addition to any other remedies available to </w:t>
      </w:r>
      <w:r w:rsidR="002338C9">
        <w:rPr>
          <w:sz w:val="22"/>
          <w:szCs w:val="22"/>
        </w:rPr>
        <w:t>SCOE</w:t>
      </w:r>
      <w:r w:rsidRPr="001741AE">
        <w:rPr>
          <w:sz w:val="22"/>
          <w:szCs w:val="22"/>
        </w:rPr>
        <w:t>.</w:t>
      </w:r>
    </w:p>
    <w:p w:rsidR="00502CE9" w:rsidRPr="001741AE" w:rsidRDefault="00502CE9">
      <w:pPr>
        <w:tabs>
          <w:tab w:val="left" w:pos="-720"/>
        </w:tabs>
        <w:suppressAutoHyphens/>
        <w:rPr>
          <w:sz w:val="22"/>
          <w:szCs w:val="22"/>
        </w:rPr>
      </w:pPr>
    </w:p>
    <w:p w:rsidR="00502CE9" w:rsidRPr="00004061" w:rsidRDefault="00502CE9" w:rsidP="00B03C2B">
      <w:pPr>
        <w:numPr>
          <w:ilvl w:val="0"/>
          <w:numId w:val="6"/>
        </w:numPr>
        <w:tabs>
          <w:tab w:val="left" w:pos="-720"/>
          <w:tab w:val="left" w:pos="360"/>
          <w:tab w:val="left" w:pos="720"/>
          <w:tab w:val="left" w:pos="4320"/>
        </w:tabs>
        <w:suppressAutoHyphens/>
        <w:ind w:left="360" w:hanging="360"/>
        <w:rPr>
          <w:sz w:val="22"/>
          <w:szCs w:val="22"/>
        </w:rPr>
      </w:pPr>
      <w:r w:rsidRPr="001741AE">
        <w:rPr>
          <w:sz w:val="22"/>
          <w:szCs w:val="22"/>
          <w:u w:val="single"/>
        </w:rPr>
        <w:t>Method and Place of Giving Notice, Submitting Bills and Making Payments:</w:t>
      </w:r>
      <w:r w:rsidR="003F6379" w:rsidRPr="001741AE">
        <w:rPr>
          <w:sz w:val="22"/>
          <w:szCs w:val="22"/>
        </w:rPr>
        <w:t xml:space="preserve"> </w:t>
      </w:r>
      <w:r w:rsidRPr="001741AE">
        <w:rPr>
          <w:sz w:val="22"/>
          <w:szCs w:val="22"/>
        </w:rPr>
        <w:t>All notices, bills and payments shall be made in writing and may be given by personal delivery or by mail.</w:t>
      </w:r>
      <w:r w:rsidR="003F6379" w:rsidRPr="001741AE">
        <w:rPr>
          <w:sz w:val="22"/>
          <w:szCs w:val="22"/>
        </w:rPr>
        <w:t xml:space="preserve"> </w:t>
      </w:r>
      <w:r w:rsidRPr="001741AE">
        <w:rPr>
          <w:sz w:val="22"/>
          <w:szCs w:val="22"/>
        </w:rPr>
        <w:t>Notice, bills and payments sent by mail shall be addressed as follows:</w:t>
      </w:r>
      <w:r w:rsidR="009E2E1A">
        <w:rPr>
          <w:sz w:val="22"/>
          <w:szCs w:val="22"/>
        </w:rPr>
        <w:br/>
      </w:r>
      <w:r w:rsidR="00004061">
        <w:rPr>
          <w:sz w:val="22"/>
          <w:szCs w:val="22"/>
        </w:rPr>
        <w:br/>
      </w:r>
      <w:r w:rsidR="00004061">
        <w:rPr>
          <w:b/>
          <w:sz w:val="22"/>
          <w:szCs w:val="22"/>
        </w:rPr>
        <w:tab/>
      </w:r>
      <w:r w:rsidR="002338C9">
        <w:rPr>
          <w:b/>
          <w:sz w:val="22"/>
          <w:szCs w:val="22"/>
        </w:rPr>
        <w:t>SCOE</w:t>
      </w:r>
      <w:r w:rsidR="009E2E1A" w:rsidRPr="00004061">
        <w:rPr>
          <w:sz w:val="22"/>
          <w:szCs w:val="22"/>
        </w:rPr>
        <w:tab/>
      </w:r>
      <w:r w:rsidR="009E2E1A" w:rsidRPr="00004061">
        <w:rPr>
          <w:b/>
          <w:sz w:val="22"/>
          <w:szCs w:val="22"/>
        </w:rPr>
        <w:t>Consultant</w:t>
      </w:r>
      <w:r w:rsidR="009E2E1A" w:rsidRPr="00004061">
        <w:rPr>
          <w:sz w:val="22"/>
          <w:szCs w:val="22"/>
        </w:rPr>
        <w:br/>
      </w:r>
      <w:r w:rsidR="00004061">
        <w:rPr>
          <w:sz w:val="22"/>
          <w:szCs w:val="22"/>
        </w:rPr>
        <w:tab/>
      </w:r>
      <w:r w:rsidR="009E2E1A" w:rsidRPr="00004061">
        <w:rPr>
          <w:sz w:val="22"/>
          <w:szCs w:val="22"/>
        </w:rPr>
        <w:t>Sonoma County Office of Education</w:t>
      </w:r>
      <w:r w:rsidR="009E2E1A" w:rsidRPr="00004061">
        <w:rPr>
          <w:sz w:val="22"/>
          <w:szCs w:val="22"/>
        </w:rPr>
        <w:tab/>
        <w:t xml:space="preserve">Name </w:t>
      </w:r>
      <w:r w:rsidR="009E2E1A" w:rsidRPr="00004061">
        <w:rPr>
          <w:sz w:val="22"/>
          <w:szCs w:val="22"/>
          <w:u w:val="single"/>
        </w:rPr>
        <w:fldChar w:fldCharType="begin">
          <w:ffData>
            <w:name w:val="Text16"/>
            <w:enabled/>
            <w:calcOnExit w:val="0"/>
            <w:textInput/>
          </w:ffData>
        </w:fldChar>
      </w:r>
      <w:bookmarkStart w:id="18" w:name="Text16"/>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bookmarkEnd w:id="18"/>
      <w:r w:rsidR="009E2E1A" w:rsidRPr="00004061">
        <w:rPr>
          <w:sz w:val="22"/>
          <w:szCs w:val="22"/>
        </w:rPr>
        <w:br/>
      </w:r>
      <w:r w:rsidR="00004061">
        <w:rPr>
          <w:sz w:val="22"/>
          <w:szCs w:val="22"/>
        </w:rPr>
        <w:tab/>
      </w:r>
      <w:r w:rsidR="009E2E1A" w:rsidRPr="00004061">
        <w:rPr>
          <w:sz w:val="22"/>
          <w:szCs w:val="22"/>
        </w:rPr>
        <w:t>5340 Skylane Blvd.</w:t>
      </w:r>
      <w:r w:rsidR="009E2E1A" w:rsidRPr="00004061">
        <w:rPr>
          <w:sz w:val="22"/>
          <w:szCs w:val="22"/>
        </w:rPr>
        <w:tab/>
        <w:t xml:space="preserve">Address </w:t>
      </w:r>
      <w:r w:rsidR="009E2E1A" w:rsidRPr="00004061">
        <w:rPr>
          <w:sz w:val="22"/>
          <w:szCs w:val="22"/>
          <w:u w:val="single"/>
        </w:rPr>
        <w:fldChar w:fldCharType="begin">
          <w:ffData>
            <w:name w:val="Text17"/>
            <w:enabled/>
            <w:calcOnExit w:val="0"/>
            <w:textInput/>
          </w:ffData>
        </w:fldChar>
      </w:r>
      <w:bookmarkStart w:id="19" w:name="Text17"/>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bookmarkEnd w:id="19"/>
      <w:r w:rsidR="009E2E1A" w:rsidRPr="00004061">
        <w:rPr>
          <w:sz w:val="22"/>
          <w:szCs w:val="22"/>
        </w:rPr>
        <w:br/>
      </w:r>
      <w:r w:rsidR="00004061">
        <w:rPr>
          <w:sz w:val="22"/>
          <w:szCs w:val="22"/>
        </w:rPr>
        <w:tab/>
      </w:r>
      <w:r w:rsidR="009E2E1A" w:rsidRPr="00004061">
        <w:rPr>
          <w:sz w:val="22"/>
          <w:szCs w:val="22"/>
        </w:rPr>
        <w:t>Santa Rosa, CA 95403</w:t>
      </w:r>
      <w:r w:rsidR="009E2E1A" w:rsidRPr="00004061">
        <w:rPr>
          <w:sz w:val="22"/>
          <w:szCs w:val="22"/>
        </w:rPr>
        <w:tab/>
      </w:r>
      <w:r w:rsidR="009E2E1A" w:rsidRPr="00004061">
        <w:rPr>
          <w:sz w:val="22"/>
          <w:szCs w:val="22"/>
          <w:u w:val="single"/>
        </w:rPr>
        <w:fldChar w:fldCharType="begin">
          <w:ffData>
            <w:name w:val="Text18"/>
            <w:enabled/>
            <w:calcOnExit w:val="0"/>
            <w:textInput/>
          </w:ffData>
        </w:fldChar>
      </w:r>
      <w:bookmarkStart w:id="20" w:name="Text18"/>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bookmarkEnd w:id="20"/>
      <w:r w:rsidR="009E2E1A" w:rsidRPr="00004061">
        <w:rPr>
          <w:sz w:val="22"/>
          <w:szCs w:val="22"/>
        </w:rPr>
        <w:br/>
      </w:r>
      <w:r w:rsidR="00004061">
        <w:rPr>
          <w:sz w:val="22"/>
          <w:szCs w:val="22"/>
        </w:rPr>
        <w:tab/>
      </w:r>
      <w:r w:rsidR="009E2E1A" w:rsidRPr="00004061">
        <w:rPr>
          <w:sz w:val="22"/>
          <w:szCs w:val="22"/>
        </w:rPr>
        <w:t xml:space="preserve">Attention: </w:t>
      </w:r>
      <w:r w:rsidR="009E2E1A" w:rsidRPr="00004061">
        <w:rPr>
          <w:sz w:val="22"/>
          <w:szCs w:val="22"/>
          <w:u w:val="single"/>
        </w:rPr>
        <w:fldChar w:fldCharType="begin">
          <w:ffData>
            <w:name w:val="Text19"/>
            <w:enabled/>
            <w:calcOnExit w:val="0"/>
            <w:textInput/>
          </w:ffData>
        </w:fldChar>
      </w:r>
      <w:bookmarkStart w:id="21" w:name="Text19"/>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bookmarkEnd w:id="21"/>
      <w:r w:rsidR="009E2E1A" w:rsidRPr="00004061">
        <w:rPr>
          <w:sz w:val="22"/>
          <w:szCs w:val="22"/>
        </w:rPr>
        <w:tab/>
        <w:t xml:space="preserve">Attention: </w:t>
      </w:r>
      <w:r w:rsidR="009E2E1A" w:rsidRPr="00004061">
        <w:rPr>
          <w:sz w:val="22"/>
          <w:szCs w:val="22"/>
          <w:u w:val="single"/>
        </w:rPr>
        <w:fldChar w:fldCharType="begin">
          <w:ffData>
            <w:name w:val="Text20"/>
            <w:enabled/>
            <w:calcOnExit w:val="0"/>
            <w:textInput/>
          </w:ffData>
        </w:fldChar>
      </w:r>
      <w:bookmarkStart w:id="22" w:name="Text20"/>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bookmarkEnd w:id="22"/>
      <w:r w:rsidR="009E2E1A" w:rsidRPr="00004061">
        <w:rPr>
          <w:sz w:val="22"/>
          <w:szCs w:val="22"/>
        </w:rPr>
        <w:br/>
      </w:r>
      <w:r w:rsidR="00004061">
        <w:rPr>
          <w:sz w:val="22"/>
          <w:szCs w:val="22"/>
        </w:rPr>
        <w:tab/>
      </w:r>
      <w:r w:rsidR="009E2E1A" w:rsidRPr="00004061">
        <w:rPr>
          <w:sz w:val="22"/>
          <w:szCs w:val="22"/>
        </w:rPr>
        <w:t xml:space="preserve">Phone: </w:t>
      </w:r>
      <w:r w:rsidR="009E2E1A" w:rsidRPr="00004061">
        <w:rPr>
          <w:sz w:val="22"/>
          <w:szCs w:val="22"/>
          <w:u w:val="single"/>
        </w:rPr>
        <w:fldChar w:fldCharType="begin">
          <w:ffData>
            <w:name w:val="Text21"/>
            <w:enabled/>
            <w:calcOnExit w:val="0"/>
            <w:textInput/>
          </w:ffData>
        </w:fldChar>
      </w:r>
      <w:bookmarkStart w:id="23" w:name="Text21"/>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bookmarkEnd w:id="23"/>
      <w:r w:rsidR="009E2E1A" w:rsidRPr="00004061">
        <w:rPr>
          <w:sz w:val="22"/>
          <w:szCs w:val="22"/>
        </w:rPr>
        <w:tab/>
        <w:t xml:space="preserve">Phone: </w:t>
      </w:r>
      <w:r w:rsidR="009E2E1A" w:rsidRPr="00004061">
        <w:rPr>
          <w:sz w:val="22"/>
          <w:szCs w:val="22"/>
          <w:u w:val="single"/>
        </w:rPr>
        <w:fldChar w:fldCharType="begin">
          <w:ffData>
            <w:name w:val="Text21"/>
            <w:enabled/>
            <w:calcOnExit w:val="0"/>
            <w:textInput/>
          </w:ffData>
        </w:fldChar>
      </w:r>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r w:rsidR="009E2E1A" w:rsidRPr="00004061">
        <w:rPr>
          <w:sz w:val="22"/>
          <w:szCs w:val="22"/>
        </w:rPr>
        <w:br/>
      </w:r>
      <w:r w:rsidR="00004061">
        <w:rPr>
          <w:sz w:val="22"/>
          <w:szCs w:val="22"/>
        </w:rPr>
        <w:tab/>
      </w:r>
      <w:r w:rsidR="009E2E1A" w:rsidRPr="00004061">
        <w:rPr>
          <w:sz w:val="22"/>
          <w:szCs w:val="22"/>
        </w:rPr>
        <w:t xml:space="preserve">Email: </w:t>
      </w:r>
      <w:r w:rsidR="009E2E1A" w:rsidRPr="00004061">
        <w:rPr>
          <w:sz w:val="22"/>
          <w:szCs w:val="22"/>
          <w:u w:val="single"/>
        </w:rPr>
        <w:fldChar w:fldCharType="begin">
          <w:ffData>
            <w:name w:val="Text21"/>
            <w:enabled/>
            <w:calcOnExit w:val="0"/>
            <w:textInput/>
          </w:ffData>
        </w:fldChar>
      </w:r>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r w:rsidRPr="00004061">
        <w:rPr>
          <w:sz w:val="22"/>
          <w:szCs w:val="22"/>
        </w:rPr>
        <w:tab/>
      </w:r>
      <w:r w:rsidR="009E2E1A" w:rsidRPr="00004061">
        <w:rPr>
          <w:sz w:val="22"/>
          <w:szCs w:val="22"/>
        </w:rPr>
        <w:t xml:space="preserve">Email: </w:t>
      </w:r>
      <w:r w:rsidR="009E2E1A" w:rsidRPr="00004061">
        <w:rPr>
          <w:sz w:val="22"/>
          <w:szCs w:val="22"/>
          <w:u w:val="single"/>
        </w:rPr>
        <w:fldChar w:fldCharType="begin">
          <w:ffData>
            <w:name w:val="Text21"/>
            <w:enabled/>
            <w:calcOnExit w:val="0"/>
            <w:textInput/>
          </w:ffData>
        </w:fldChar>
      </w:r>
      <w:r w:rsidR="009E2E1A" w:rsidRPr="00004061">
        <w:rPr>
          <w:sz w:val="22"/>
          <w:szCs w:val="22"/>
          <w:u w:val="single"/>
        </w:rPr>
        <w:instrText xml:space="preserve"> FORMTEXT </w:instrText>
      </w:r>
      <w:r w:rsidR="009E2E1A" w:rsidRPr="00DF299E">
        <w:rPr>
          <w:sz w:val="22"/>
          <w:szCs w:val="22"/>
          <w:u w:val="single"/>
        </w:rPr>
      </w:r>
      <w:r w:rsidR="009E2E1A" w:rsidRPr="00004061">
        <w:rPr>
          <w:sz w:val="22"/>
          <w:szCs w:val="22"/>
          <w:u w:val="single"/>
        </w:rPr>
        <w:fldChar w:fldCharType="separate"/>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DF299E">
        <w:rPr>
          <w:noProof/>
          <w:sz w:val="22"/>
          <w:szCs w:val="22"/>
          <w:u w:val="single"/>
        </w:rPr>
        <w:t> </w:t>
      </w:r>
      <w:r w:rsidR="009E2E1A" w:rsidRPr="00004061">
        <w:rPr>
          <w:sz w:val="22"/>
          <w:szCs w:val="22"/>
          <w:u w:val="single"/>
        </w:rPr>
        <w:fldChar w:fldCharType="end"/>
      </w:r>
      <w:r w:rsidRPr="00004061">
        <w:rPr>
          <w:sz w:val="22"/>
          <w:szCs w:val="22"/>
        </w:rPr>
        <w:tab/>
      </w:r>
      <w:r w:rsidRPr="00004061">
        <w:rPr>
          <w:sz w:val="22"/>
          <w:szCs w:val="22"/>
        </w:rPr>
        <w:tab/>
      </w:r>
    </w:p>
    <w:p w:rsidR="00502CE9" w:rsidRPr="001741AE" w:rsidRDefault="00502CE9">
      <w:pPr>
        <w:tabs>
          <w:tab w:val="left" w:pos="-720"/>
        </w:tabs>
        <w:suppressAutoHyphens/>
        <w:rPr>
          <w:sz w:val="22"/>
          <w:szCs w:val="22"/>
        </w:rPr>
      </w:pPr>
    </w:p>
    <w:p w:rsidR="00502CE9" w:rsidRPr="001741AE" w:rsidRDefault="00502CE9" w:rsidP="00B03C2B">
      <w:pPr>
        <w:tabs>
          <w:tab w:val="left" w:pos="-720"/>
        </w:tabs>
        <w:suppressAutoHyphens/>
        <w:ind w:left="360"/>
        <w:rPr>
          <w:sz w:val="22"/>
          <w:szCs w:val="22"/>
        </w:rPr>
      </w:pPr>
      <w:r w:rsidRPr="001741AE">
        <w:rPr>
          <w:sz w:val="22"/>
          <w:szCs w:val="22"/>
        </w:rPr>
        <w:t>and when so addressed, shall be deemed given upon receipt via United States Mail, postage prepaid, provided it is forwarded certified, or registered with proof of receipt.</w:t>
      </w:r>
      <w:r w:rsidR="003F6379" w:rsidRPr="001741AE">
        <w:rPr>
          <w:sz w:val="22"/>
          <w:szCs w:val="22"/>
        </w:rPr>
        <w:t xml:space="preserve"> </w:t>
      </w:r>
      <w:r w:rsidRPr="001741AE">
        <w:rPr>
          <w:sz w:val="22"/>
          <w:szCs w:val="22"/>
        </w:rPr>
        <w:t>In all other instances, notices, bills, and payments shall be deemed given at the time of actual personal delivery. Changes may be made in names and addresses of the person to whom notices, bills and payments are to be given by giving notice pursuant to this paragraph.</w:t>
      </w:r>
    </w:p>
    <w:p w:rsidR="00502CE9" w:rsidRPr="001741AE" w:rsidRDefault="00502CE9">
      <w:pPr>
        <w:tabs>
          <w:tab w:val="left" w:pos="-720"/>
        </w:tabs>
        <w:suppressAutoHyphens/>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lastRenderedPageBreak/>
        <w:t>11.</w:t>
      </w:r>
      <w:r w:rsidRPr="001741AE">
        <w:rPr>
          <w:sz w:val="22"/>
          <w:szCs w:val="22"/>
        </w:rPr>
        <w:tab/>
      </w:r>
      <w:r w:rsidRPr="001741AE">
        <w:rPr>
          <w:sz w:val="22"/>
          <w:szCs w:val="22"/>
          <w:u w:val="single"/>
        </w:rPr>
        <w:t>Termination:</w:t>
      </w:r>
    </w:p>
    <w:p w:rsidR="00502CE9" w:rsidRPr="001741AE" w:rsidRDefault="00502CE9">
      <w:pPr>
        <w:tabs>
          <w:tab w:val="left" w:pos="-720"/>
        </w:tabs>
        <w:suppressAutoHyphens/>
        <w:rPr>
          <w:sz w:val="22"/>
          <w:szCs w:val="22"/>
        </w:rPr>
      </w:pPr>
    </w:p>
    <w:p w:rsidR="00502CE9" w:rsidRPr="001741AE" w:rsidRDefault="00502CE9" w:rsidP="004D0247">
      <w:pPr>
        <w:tabs>
          <w:tab w:val="left" w:pos="-720"/>
        </w:tabs>
        <w:suppressAutoHyphens/>
        <w:ind w:left="720" w:hanging="360"/>
        <w:rPr>
          <w:sz w:val="22"/>
          <w:szCs w:val="22"/>
        </w:rPr>
      </w:pPr>
      <w:r w:rsidRPr="001741AE">
        <w:rPr>
          <w:sz w:val="22"/>
          <w:szCs w:val="22"/>
        </w:rPr>
        <w:t>(a)</w:t>
      </w:r>
      <w:r w:rsidRPr="001741AE">
        <w:rPr>
          <w:sz w:val="22"/>
          <w:szCs w:val="22"/>
        </w:rPr>
        <w:tab/>
      </w:r>
      <w:r w:rsidR="002338C9">
        <w:rPr>
          <w:sz w:val="22"/>
          <w:szCs w:val="22"/>
        </w:rPr>
        <w:t xml:space="preserve">SCOE </w:t>
      </w:r>
      <w:r w:rsidRPr="001741AE">
        <w:rPr>
          <w:sz w:val="22"/>
          <w:szCs w:val="22"/>
        </w:rPr>
        <w:t>may terminate this Agreement by giving thirty (30) calendar days written notice to Consultant.</w:t>
      </w:r>
      <w:r w:rsidR="003F6379" w:rsidRPr="001741AE">
        <w:rPr>
          <w:sz w:val="22"/>
          <w:szCs w:val="22"/>
        </w:rPr>
        <w:t xml:space="preserve"> </w:t>
      </w:r>
      <w:r w:rsidRPr="001741AE">
        <w:rPr>
          <w:sz w:val="22"/>
          <w:szCs w:val="22"/>
        </w:rPr>
        <w:t xml:space="preserve">In the event </w:t>
      </w:r>
      <w:r w:rsidR="002338C9">
        <w:rPr>
          <w:sz w:val="22"/>
          <w:szCs w:val="22"/>
        </w:rPr>
        <w:t>SCOE</w:t>
      </w:r>
      <w:r w:rsidRPr="001741AE">
        <w:rPr>
          <w:sz w:val="22"/>
          <w:szCs w:val="22"/>
        </w:rPr>
        <w:t xml:space="preserve"> elects to terminate the Agreement without cause, it shall pay Consultant for services rendered to such date.</w:t>
      </w:r>
    </w:p>
    <w:p w:rsidR="00502CE9" w:rsidRPr="001741AE" w:rsidRDefault="00502CE9" w:rsidP="004D0247">
      <w:pPr>
        <w:tabs>
          <w:tab w:val="left" w:pos="-720"/>
        </w:tabs>
        <w:suppressAutoHyphens/>
        <w:ind w:hanging="360"/>
        <w:rPr>
          <w:sz w:val="22"/>
          <w:szCs w:val="22"/>
        </w:rPr>
      </w:pPr>
    </w:p>
    <w:p w:rsidR="00502CE9" w:rsidRPr="001741AE" w:rsidRDefault="00502CE9" w:rsidP="004D0247">
      <w:pPr>
        <w:tabs>
          <w:tab w:val="left" w:pos="-720"/>
        </w:tabs>
        <w:suppressAutoHyphens/>
        <w:ind w:left="720" w:hanging="360"/>
        <w:rPr>
          <w:sz w:val="22"/>
          <w:szCs w:val="22"/>
        </w:rPr>
      </w:pPr>
      <w:r w:rsidRPr="001741AE">
        <w:rPr>
          <w:sz w:val="22"/>
          <w:szCs w:val="22"/>
        </w:rPr>
        <w:t>(b)</w:t>
      </w:r>
      <w:r w:rsidRPr="001741AE">
        <w:rPr>
          <w:sz w:val="22"/>
          <w:szCs w:val="22"/>
        </w:rPr>
        <w:tab/>
        <w:t>If either party fails to perform any of its obligations hereunder, within the time and in the manner hereunder provided or otherwise violates any of the terms of the Agreement, either party may terminate this Agreement by giving written notice of such termination, stating the reason for such termination.</w:t>
      </w:r>
      <w:r w:rsidR="003F6379" w:rsidRPr="001741AE">
        <w:rPr>
          <w:sz w:val="22"/>
          <w:szCs w:val="22"/>
        </w:rPr>
        <w:t xml:space="preserve"> </w:t>
      </w:r>
      <w:r w:rsidRPr="001741AE">
        <w:rPr>
          <w:sz w:val="22"/>
          <w:szCs w:val="22"/>
        </w:rPr>
        <w:t xml:space="preserve">In such event, Consultant shall be entitled to receive payment for all services satisfactorily rendered provided, however, that there shall be deducted from such amount the amount of liquidated damage, if any, sustained by </w:t>
      </w:r>
      <w:r w:rsidR="002338C9">
        <w:rPr>
          <w:sz w:val="22"/>
          <w:szCs w:val="22"/>
        </w:rPr>
        <w:t>SCOE</w:t>
      </w:r>
      <w:r w:rsidRPr="001741AE">
        <w:rPr>
          <w:sz w:val="22"/>
          <w:szCs w:val="22"/>
        </w:rPr>
        <w:t xml:space="preserve"> by virtue of any breach of the Agreement by Consultant.</w:t>
      </w:r>
    </w:p>
    <w:p w:rsidR="00502CE9" w:rsidRPr="001741AE" w:rsidRDefault="00502CE9">
      <w:pPr>
        <w:tabs>
          <w:tab w:val="left" w:pos="-720"/>
        </w:tabs>
        <w:suppressAutoHyphens/>
        <w:rPr>
          <w:sz w:val="22"/>
          <w:szCs w:val="22"/>
        </w:rPr>
      </w:pPr>
    </w:p>
    <w:p w:rsidR="00502CE9" w:rsidRPr="001741AE" w:rsidRDefault="00502CE9" w:rsidP="004D0247">
      <w:pPr>
        <w:tabs>
          <w:tab w:val="left" w:pos="-1440"/>
          <w:tab w:val="left" w:pos="720"/>
          <w:tab w:val="left" w:pos="9360"/>
        </w:tabs>
        <w:ind w:left="360" w:hanging="360"/>
        <w:rPr>
          <w:sz w:val="22"/>
          <w:szCs w:val="22"/>
        </w:rPr>
      </w:pPr>
      <w:r w:rsidRPr="001741AE">
        <w:rPr>
          <w:sz w:val="22"/>
          <w:szCs w:val="22"/>
        </w:rPr>
        <w:t>12.</w:t>
      </w:r>
      <w:r w:rsidRPr="001741AE">
        <w:rPr>
          <w:sz w:val="22"/>
          <w:szCs w:val="22"/>
        </w:rPr>
        <w:tab/>
      </w:r>
      <w:r w:rsidRPr="001741AE">
        <w:rPr>
          <w:sz w:val="22"/>
          <w:szCs w:val="22"/>
          <w:u w:val="single"/>
        </w:rPr>
        <w:t>Security</w:t>
      </w:r>
      <w:r w:rsidRPr="001741AE">
        <w:rPr>
          <w:sz w:val="22"/>
          <w:szCs w:val="22"/>
        </w:rPr>
        <w:t>.</w:t>
      </w:r>
      <w:r w:rsidR="003F6379" w:rsidRPr="001741AE">
        <w:rPr>
          <w:sz w:val="22"/>
          <w:szCs w:val="22"/>
        </w:rPr>
        <w:t xml:space="preserve"> </w:t>
      </w:r>
      <w:r w:rsidRPr="001741AE">
        <w:rPr>
          <w:sz w:val="22"/>
          <w:szCs w:val="22"/>
        </w:rPr>
        <w:t>By execution of the Agreement/Contract, the Consultant acknowledges that Education Code section 45125.1 applies to contracts for the provision of school and classroom janitorial, school site administrative, school site grounds and landscape maintenance, pupil transportation and school site food-related services.</w:t>
      </w:r>
      <w:r w:rsidR="003F6379" w:rsidRPr="001741AE">
        <w:rPr>
          <w:sz w:val="22"/>
          <w:szCs w:val="22"/>
        </w:rPr>
        <w:t xml:space="preserve"> </w:t>
      </w:r>
      <w:r w:rsidRPr="001741AE">
        <w:rPr>
          <w:sz w:val="22"/>
          <w:szCs w:val="22"/>
        </w:rPr>
        <w:t xml:space="preserve">Section 45125.1 requires that employees of entities providing </w:t>
      </w:r>
      <w:r w:rsidR="002338C9">
        <w:rPr>
          <w:sz w:val="22"/>
          <w:szCs w:val="22"/>
        </w:rPr>
        <w:t>such services to school</w:t>
      </w:r>
      <w:r w:rsidRPr="001741AE">
        <w:rPr>
          <w:sz w:val="22"/>
          <w:szCs w:val="22"/>
        </w:rPr>
        <w:t xml:space="preserve">s must be fingerprinted by the California Department of Justice for a criminal records check, unless </w:t>
      </w:r>
      <w:r w:rsidR="002338C9">
        <w:rPr>
          <w:sz w:val="22"/>
          <w:szCs w:val="22"/>
        </w:rPr>
        <w:t>SCOE</w:t>
      </w:r>
      <w:r w:rsidRPr="001741AE">
        <w:rPr>
          <w:sz w:val="22"/>
          <w:szCs w:val="22"/>
        </w:rPr>
        <w:t xml:space="preserve"> determines that the Consultant and Consultant’s employees will have limited contact with pupils.</w:t>
      </w:r>
      <w:r w:rsidR="003F6379" w:rsidRPr="001741AE">
        <w:rPr>
          <w:sz w:val="22"/>
          <w:szCs w:val="22"/>
        </w:rPr>
        <w:t xml:space="preserve"> </w:t>
      </w:r>
      <w:r w:rsidRPr="001741AE">
        <w:rPr>
          <w:sz w:val="22"/>
          <w:szCs w:val="22"/>
        </w:rPr>
        <w:t xml:space="preserve">In making this determination, </w:t>
      </w:r>
      <w:r w:rsidR="002338C9">
        <w:rPr>
          <w:sz w:val="22"/>
          <w:szCs w:val="22"/>
        </w:rPr>
        <w:t>SCOE</w:t>
      </w:r>
      <w:r w:rsidRPr="001741AE">
        <w:rPr>
          <w:sz w:val="22"/>
          <w:szCs w:val="22"/>
        </w:rPr>
        <w:t xml:space="preserve"> will consider the totality of the circumstances, including factors such as the length of time the Consultant and Consultant’s employees will be on school grounds, whether pupils will be in proximity with the site where the Consultant and Consultant’s employees will be working, and whether the Consultant and Consultant’s employees will be alone or with others.</w:t>
      </w:r>
      <w:r w:rsidR="003F6379" w:rsidRPr="001741AE">
        <w:rPr>
          <w:sz w:val="22"/>
          <w:szCs w:val="22"/>
        </w:rPr>
        <w:t xml:space="preserve"> </w:t>
      </w:r>
      <w:r w:rsidR="002338C9">
        <w:rPr>
          <w:sz w:val="22"/>
          <w:szCs w:val="22"/>
        </w:rPr>
        <w:t>SCOE</w:t>
      </w:r>
      <w:r w:rsidRPr="001741AE">
        <w:rPr>
          <w:sz w:val="22"/>
          <w:szCs w:val="22"/>
        </w:rPr>
        <w:t xml:space="preserve"> further reserves the right to determine, on a case-by-case basis, to require any entity providing school site services to comply with the requirements of this paragraph.</w:t>
      </w:r>
    </w:p>
    <w:p w:rsidR="00502CE9" w:rsidRPr="001741AE" w:rsidRDefault="00502CE9">
      <w:pPr>
        <w:tabs>
          <w:tab w:val="left" w:pos="-720"/>
        </w:tabs>
        <w:suppressAutoHyphens/>
        <w:rPr>
          <w:sz w:val="22"/>
          <w:szCs w:val="22"/>
        </w:rPr>
      </w:pPr>
    </w:p>
    <w:p w:rsidR="00502CE9" w:rsidRPr="001741AE" w:rsidRDefault="00502CE9" w:rsidP="004D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720" w:hanging="360"/>
        <w:rPr>
          <w:sz w:val="22"/>
          <w:szCs w:val="22"/>
        </w:rPr>
      </w:pPr>
      <w:r w:rsidRPr="001741AE">
        <w:rPr>
          <w:sz w:val="22"/>
          <w:szCs w:val="22"/>
        </w:rPr>
        <w:t>(a)</w:t>
      </w:r>
      <w:r w:rsidRPr="001741AE">
        <w:rPr>
          <w:sz w:val="22"/>
          <w:szCs w:val="22"/>
        </w:rPr>
        <w:tab/>
      </w:r>
      <w:r w:rsidR="002338C9">
        <w:rPr>
          <w:sz w:val="22"/>
          <w:szCs w:val="22"/>
        </w:rPr>
        <w:t>SCOE</w:t>
      </w:r>
      <w:r w:rsidRPr="001741AE">
        <w:rPr>
          <w:sz w:val="22"/>
          <w:szCs w:val="22"/>
        </w:rPr>
        <w:t xml:space="preserve"> Determination of Fingerprinting Requirement Application</w:t>
      </w:r>
    </w:p>
    <w:p w:rsidR="00502CE9" w:rsidRPr="001741AE" w:rsidRDefault="00502CE9" w:rsidP="004D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r w:rsidRPr="001741AE">
        <w:rPr>
          <w:sz w:val="22"/>
          <w:szCs w:val="22"/>
        </w:rPr>
        <w:tab/>
      </w:r>
    </w:p>
    <w:p w:rsidR="00502CE9" w:rsidRPr="001741AE" w:rsidRDefault="002338C9" w:rsidP="00B03C2B">
      <w:pPr>
        <w:tabs>
          <w:tab w:val="left" w:pos="0"/>
          <w:tab w:val="left" w:pos="720"/>
          <w:tab w:val="left" w:pos="2160"/>
          <w:tab w:val="left" w:pos="2880"/>
          <w:tab w:val="left" w:pos="3600"/>
          <w:tab w:val="left" w:pos="4320"/>
          <w:tab w:val="left" w:pos="5040"/>
          <w:tab w:val="left" w:pos="5760"/>
          <w:tab w:val="left" w:pos="6480"/>
          <w:tab w:val="left" w:pos="7200"/>
          <w:tab w:val="left" w:pos="8640"/>
          <w:tab w:val="left" w:pos="9360"/>
        </w:tabs>
        <w:ind w:left="720"/>
        <w:rPr>
          <w:sz w:val="22"/>
          <w:szCs w:val="22"/>
        </w:rPr>
      </w:pPr>
      <w:r>
        <w:rPr>
          <w:sz w:val="22"/>
          <w:szCs w:val="22"/>
        </w:rPr>
        <w:t>SCOE</w:t>
      </w:r>
      <w:r w:rsidR="00502CE9" w:rsidRPr="001741AE">
        <w:rPr>
          <w:sz w:val="22"/>
          <w:szCs w:val="22"/>
        </w:rPr>
        <w:t xml:space="preserve"> has considered the totality of t</w:t>
      </w:r>
      <w:r w:rsidR="00B03C2B">
        <w:rPr>
          <w:sz w:val="22"/>
          <w:szCs w:val="22"/>
        </w:rPr>
        <w:t xml:space="preserve">he circumstances concerning the </w:t>
      </w:r>
      <w:r w:rsidR="00502CE9" w:rsidRPr="001741AE">
        <w:rPr>
          <w:sz w:val="22"/>
          <w:szCs w:val="22"/>
        </w:rPr>
        <w:t xml:space="preserve">Project and </w:t>
      </w:r>
      <w:r w:rsidR="00B03C2B">
        <w:rPr>
          <w:sz w:val="22"/>
          <w:szCs w:val="22"/>
        </w:rPr>
        <w:br/>
      </w:r>
      <w:r w:rsidR="00502CE9" w:rsidRPr="001741AE">
        <w:rPr>
          <w:sz w:val="22"/>
          <w:szCs w:val="22"/>
        </w:rPr>
        <w:t xml:space="preserve">has determined that the Consultant and Consultant’s employees: </w:t>
      </w:r>
    </w:p>
    <w:p w:rsidR="00502CE9" w:rsidRPr="001741AE" w:rsidRDefault="00502CE9" w:rsidP="004D024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sz w:val="22"/>
          <w:szCs w:val="22"/>
        </w:rPr>
      </w:pPr>
    </w:p>
    <w:p w:rsidR="00502CE9" w:rsidRPr="001741AE" w:rsidRDefault="009E2E1A" w:rsidP="004D0247">
      <w:pPr>
        <w:pStyle w:val="BlockText"/>
        <w:ind w:left="720" w:firstLine="0"/>
        <w:rPr>
          <w:sz w:val="22"/>
          <w:szCs w:val="22"/>
        </w:rPr>
      </w:pPr>
      <w:r>
        <w:rPr>
          <w:sz w:val="22"/>
          <w:szCs w:val="22"/>
        </w:rPr>
        <w:fldChar w:fldCharType="begin">
          <w:ffData>
            <w:name w:val="Check3"/>
            <w:enabled/>
            <w:calcOnExit w:val="0"/>
            <w:checkBox>
              <w:sizeAuto/>
              <w:default w:val="0"/>
            </w:checkBox>
          </w:ffData>
        </w:fldChar>
      </w:r>
      <w:bookmarkStart w:id="24" w:name="Check3"/>
      <w:r>
        <w:rPr>
          <w:sz w:val="22"/>
          <w:szCs w:val="22"/>
        </w:rPr>
        <w:instrText xml:space="preserve"> FORMCHECKBOX </w:instrText>
      </w:r>
      <w:r>
        <w:rPr>
          <w:sz w:val="22"/>
          <w:szCs w:val="22"/>
        </w:rPr>
      </w:r>
      <w:r>
        <w:rPr>
          <w:sz w:val="22"/>
          <w:szCs w:val="22"/>
        </w:rPr>
        <w:fldChar w:fldCharType="end"/>
      </w:r>
      <w:bookmarkEnd w:id="24"/>
      <w:r>
        <w:rPr>
          <w:sz w:val="22"/>
          <w:szCs w:val="22"/>
        </w:rPr>
        <w:t xml:space="preserve"> are  </w:t>
      </w:r>
      <w:r>
        <w:rPr>
          <w:sz w:val="22"/>
          <w:szCs w:val="22"/>
        </w:rPr>
        <w:fldChar w:fldCharType="begin">
          <w:ffData>
            <w:name w:val="Check4"/>
            <w:enabled/>
            <w:calcOnExit w:val="0"/>
            <w:checkBox>
              <w:sizeAuto/>
              <w:default w:val="0"/>
            </w:checkBox>
          </w:ffData>
        </w:fldChar>
      </w:r>
      <w:bookmarkStart w:id="25" w:name="Check4"/>
      <w:r>
        <w:rPr>
          <w:sz w:val="22"/>
          <w:szCs w:val="22"/>
        </w:rPr>
        <w:instrText xml:space="preserve"> FORMCHECKBOX </w:instrText>
      </w:r>
      <w:r>
        <w:rPr>
          <w:sz w:val="22"/>
          <w:szCs w:val="22"/>
        </w:rPr>
      </w:r>
      <w:r>
        <w:rPr>
          <w:sz w:val="22"/>
          <w:szCs w:val="22"/>
        </w:rPr>
        <w:fldChar w:fldCharType="end"/>
      </w:r>
      <w:bookmarkEnd w:id="25"/>
      <w:r>
        <w:rPr>
          <w:sz w:val="22"/>
          <w:szCs w:val="22"/>
        </w:rPr>
        <w:t xml:space="preserve"> are not </w:t>
      </w:r>
      <w:r w:rsidR="00502CE9" w:rsidRPr="001741AE">
        <w:rPr>
          <w:sz w:val="22"/>
          <w:szCs w:val="22"/>
        </w:rPr>
        <w:t>subject to the fingerprinting require</w:t>
      </w:r>
      <w:r w:rsidR="002338C9">
        <w:rPr>
          <w:sz w:val="22"/>
          <w:szCs w:val="22"/>
        </w:rPr>
        <w:t>ments of Education Code section</w:t>
      </w:r>
      <w:r w:rsidR="00502CE9" w:rsidRPr="001741AE">
        <w:rPr>
          <w:sz w:val="22"/>
          <w:szCs w:val="22"/>
        </w:rPr>
        <w:t xml:space="preserve"> 45125.1 and Paragraph (b) below, is applicable.</w:t>
      </w:r>
    </w:p>
    <w:p w:rsidR="00502CE9" w:rsidRPr="001741AE" w:rsidRDefault="00502CE9" w:rsidP="004D024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sz w:val="22"/>
          <w:szCs w:val="22"/>
        </w:rPr>
      </w:pPr>
    </w:p>
    <w:p w:rsidR="00502CE9" w:rsidRPr="001741AE" w:rsidRDefault="009E2E1A" w:rsidP="004D0247">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720" w:right="1440"/>
        <w:rPr>
          <w:sz w:val="22"/>
          <w:szCs w:val="22"/>
          <w:u w:val="single"/>
        </w:rPr>
      </w:pPr>
      <w:r>
        <w:rPr>
          <w:sz w:val="22"/>
          <w:szCs w:val="22"/>
        </w:rPr>
        <w:fldChar w:fldCharType="begin">
          <w:ffData>
            <w:name w:val="Check3"/>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are  </w:t>
      </w:r>
      <w:r>
        <w:rPr>
          <w:sz w:val="22"/>
          <w:szCs w:val="22"/>
        </w:rPr>
        <w:fldChar w:fldCharType="begin">
          <w:ffData>
            <w:name w:val="Check4"/>
            <w:enabled/>
            <w:calcOnExit w:val="0"/>
            <w:checkBox>
              <w:sizeAuto/>
              <w:default w:val="0"/>
            </w:checkBox>
          </w:ffData>
        </w:fldChar>
      </w:r>
      <w:r>
        <w:rPr>
          <w:sz w:val="22"/>
          <w:szCs w:val="22"/>
        </w:rPr>
        <w:instrText xml:space="preserve"> FORMCHECKBOX </w:instrText>
      </w:r>
      <w:r>
        <w:rPr>
          <w:sz w:val="22"/>
          <w:szCs w:val="22"/>
        </w:rPr>
      </w:r>
      <w:r>
        <w:rPr>
          <w:sz w:val="22"/>
          <w:szCs w:val="22"/>
        </w:rPr>
        <w:fldChar w:fldCharType="end"/>
      </w:r>
      <w:r>
        <w:rPr>
          <w:sz w:val="22"/>
          <w:szCs w:val="22"/>
        </w:rPr>
        <w:t xml:space="preserve"> are not </w:t>
      </w:r>
      <w:r w:rsidR="00502CE9" w:rsidRPr="001741AE">
        <w:rPr>
          <w:sz w:val="22"/>
          <w:szCs w:val="22"/>
        </w:rPr>
        <w:t>subject to the fingerprinting requirements of Education Code section 45125.1 and Paragraph (c) below, is applicable.</w:t>
      </w:r>
    </w:p>
    <w:p w:rsidR="00502CE9" w:rsidRPr="001741AE" w:rsidRDefault="00502CE9" w:rsidP="004D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szCs w:val="22"/>
        </w:rPr>
      </w:pPr>
    </w:p>
    <w:p w:rsidR="00502CE9" w:rsidRPr="001741AE" w:rsidRDefault="00502CE9" w:rsidP="004D0247">
      <w:pPr>
        <w:tabs>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1741AE">
        <w:rPr>
          <w:sz w:val="22"/>
          <w:szCs w:val="22"/>
        </w:rPr>
        <w:t>(b)</w:t>
      </w:r>
      <w:r w:rsidRPr="001741AE">
        <w:rPr>
          <w:sz w:val="22"/>
          <w:szCs w:val="22"/>
        </w:rPr>
        <w:tab/>
        <w:t xml:space="preserve">If </w:t>
      </w:r>
      <w:r w:rsidR="002338C9">
        <w:rPr>
          <w:sz w:val="22"/>
          <w:szCs w:val="22"/>
        </w:rPr>
        <w:t>SCOE</w:t>
      </w:r>
      <w:r w:rsidRPr="001741AE">
        <w:rPr>
          <w:sz w:val="22"/>
          <w:szCs w:val="22"/>
        </w:rPr>
        <w:t xml:space="preserve"> has determined that fingerprinting is required, the Consultant expressly acknowledges that:</w:t>
      </w:r>
      <w:r w:rsidR="003F6379" w:rsidRPr="001741AE">
        <w:rPr>
          <w:sz w:val="22"/>
          <w:szCs w:val="22"/>
        </w:rPr>
        <w:t xml:space="preserve"> </w:t>
      </w:r>
      <w:r w:rsidRPr="001741AE">
        <w:rPr>
          <w:sz w:val="22"/>
          <w:szCs w:val="22"/>
        </w:rPr>
        <w:t xml:space="preserve">(1) Consultant and all of Consultant’s employees working on the school site must submit or have submitted fingerprints in a manner authorized by the Department of Justice, together with the requisite fee as set forth in Education Code section 45125.1; (2) Consultant shall not permit any employee to come in contact with students until the Department of Justice has ascertained that the employee has not been convicted of a serious or violent felony; (3) Consultant shall certify in writing to the </w:t>
      </w:r>
      <w:r w:rsidR="002338C9">
        <w:rPr>
          <w:sz w:val="22"/>
          <w:szCs w:val="22"/>
        </w:rPr>
        <w:t>County Superintendent of Schools</w:t>
      </w:r>
      <w:r w:rsidRPr="001741AE">
        <w:rPr>
          <w:sz w:val="22"/>
          <w:szCs w:val="22"/>
        </w:rPr>
        <w:t xml:space="preserve"> that none of its employees who may come in contacts with students have been convicted of a serious or violent felony; and (4) Consultant shall provide to the </w:t>
      </w:r>
      <w:r w:rsidR="002338C9">
        <w:rPr>
          <w:sz w:val="22"/>
          <w:szCs w:val="22"/>
        </w:rPr>
        <w:t>County Superintendent of Schools</w:t>
      </w:r>
      <w:r w:rsidRPr="001741AE">
        <w:rPr>
          <w:sz w:val="22"/>
          <w:szCs w:val="22"/>
        </w:rPr>
        <w:t xml:space="preserve"> a list of names of its employees who may come in contact with students.</w:t>
      </w:r>
      <w:r w:rsidR="003F6379" w:rsidRPr="001741AE">
        <w:rPr>
          <w:sz w:val="22"/>
          <w:szCs w:val="22"/>
        </w:rPr>
        <w:t xml:space="preserve"> </w:t>
      </w:r>
      <w:r w:rsidRPr="001741AE">
        <w:rPr>
          <w:sz w:val="22"/>
          <w:szCs w:val="22"/>
        </w:rPr>
        <w:t>The Consultant is required to fulfill these requirements at its own expense.</w:t>
      </w:r>
    </w:p>
    <w:p w:rsidR="00502CE9" w:rsidRPr="001741AE" w:rsidRDefault="00502CE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szCs w:val="22"/>
        </w:rPr>
      </w:pPr>
    </w:p>
    <w:p w:rsidR="00502CE9" w:rsidRPr="001741AE" w:rsidRDefault="00502CE9" w:rsidP="004D024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360"/>
        <w:rPr>
          <w:sz w:val="22"/>
          <w:szCs w:val="22"/>
        </w:rPr>
      </w:pPr>
      <w:r w:rsidRPr="001741AE">
        <w:rPr>
          <w:sz w:val="22"/>
          <w:szCs w:val="22"/>
        </w:rPr>
        <w:lastRenderedPageBreak/>
        <w:t>(c)</w:t>
      </w:r>
      <w:r w:rsidRPr="001741AE">
        <w:rPr>
          <w:sz w:val="22"/>
          <w:szCs w:val="22"/>
        </w:rPr>
        <w:tab/>
        <w:t xml:space="preserve">Even if </w:t>
      </w:r>
      <w:r w:rsidR="002338C9">
        <w:rPr>
          <w:sz w:val="22"/>
          <w:szCs w:val="22"/>
        </w:rPr>
        <w:t>SCOE</w:t>
      </w:r>
      <w:r w:rsidRPr="001741AE">
        <w:rPr>
          <w:sz w:val="22"/>
          <w:szCs w:val="22"/>
        </w:rPr>
        <w:t xml:space="preserve"> has determined that fingerprinting is not required, the Consultant expressly acknowledges that the following conditions shall apply to any work performed by the Consultant and/or Consultant’s employees on a school site:</w:t>
      </w:r>
      <w:r w:rsidR="003F6379" w:rsidRPr="001741AE">
        <w:rPr>
          <w:sz w:val="22"/>
          <w:szCs w:val="22"/>
        </w:rPr>
        <w:t xml:space="preserve"> </w:t>
      </w:r>
      <w:r w:rsidRPr="001741AE">
        <w:rPr>
          <w:sz w:val="22"/>
          <w:szCs w:val="22"/>
        </w:rPr>
        <w:t>(1) Consultant and Consultant’s employees shall check in with the school office each day immediately upon arriving at the school site; (2) Consultant and Consultant’s employees shall inform school office staff of their proposed activities and location at the school site; (3) Once at such location, Consultant and Consultant’s employees shall not change locations without contacting the school office; (4) Consultant and Consultant’s employees shall not use student restroom facilities; and (5) If Consultant and/or Consultant’s employees find themselves alone with a student, Consultant and Consultant’s employees shall immediately contact the school office and request that a member of the school staff be assigned to the work location.</w:t>
      </w:r>
    </w:p>
    <w:p w:rsidR="00502CE9" w:rsidRPr="001741AE" w:rsidRDefault="00502CE9">
      <w:pPr>
        <w:tabs>
          <w:tab w:val="left" w:pos="-720"/>
        </w:tabs>
        <w:suppressAutoHyphens/>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t>13.</w:t>
      </w:r>
      <w:r w:rsidRPr="001741AE">
        <w:rPr>
          <w:sz w:val="22"/>
          <w:szCs w:val="22"/>
        </w:rPr>
        <w:tab/>
      </w:r>
      <w:r w:rsidRPr="001741AE">
        <w:rPr>
          <w:sz w:val="22"/>
          <w:szCs w:val="22"/>
          <w:u w:val="single"/>
        </w:rPr>
        <w:t>Due Performance:</w:t>
      </w:r>
      <w:r w:rsidR="003F6379" w:rsidRPr="001741AE">
        <w:rPr>
          <w:sz w:val="22"/>
          <w:szCs w:val="22"/>
        </w:rPr>
        <w:t xml:space="preserve"> </w:t>
      </w:r>
      <w:r w:rsidRPr="001741AE">
        <w:rPr>
          <w:sz w:val="22"/>
          <w:szCs w:val="22"/>
        </w:rPr>
        <w:t>Each party to this Agreement undertakes the obligation that the other's expectation of receiving due performance will not be impaired.</w:t>
      </w:r>
      <w:r w:rsidR="003F6379" w:rsidRPr="001741AE">
        <w:rPr>
          <w:sz w:val="22"/>
          <w:szCs w:val="22"/>
        </w:rPr>
        <w:t xml:space="preserve"> </w:t>
      </w:r>
      <w:r w:rsidRPr="001741AE">
        <w:rPr>
          <w:sz w:val="22"/>
          <w:szCs w:val="22"/>
        </w:rPr>
        <w:t>When reasonable grounds for insecurity arise with respect to the performance of either party, the other may, in writing, demand adequate assurance of due performance and until such written assurance is received may, if commercially reasonable, suspend any performance for which the agreed return has not been received.</w:t>
      </w:r>
    </w:p>
    <w:p w:rsidR="00502CE9" w:rsidRPr="001741AE" w:rsidRDefault="00502CE9" w:rsidP="004D0247">
      <w:pPr>
        <w:tabs>
          <w:tab w:val="left" w:pos="-720"/>
        </w:tabs>
        <w:suppressAutoHyphens/>
        <w:ind w:left="360" w:hanging="360"/>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t>14.</w:t>
      </w:r>
      <w:r w:rsidRPr="001741AE">
        <w:rPr>
          <w:sz w:val="22"/>
          <w:szCs w:val="22"/>
        </w:rPr>
        <w:tab/>
      </w:r>
      <w:r w:rsidRPr="001741AE">
        <w:rPr>
          <w:sz w:val="22"/>
          <w:szCs w:val="22"/>
          <w:u w:val="single"/>
        </w:rPr>
        <w:t>Taxes:</w:t>
      </w:r>
      <w:r w:rsidR="003F6379" w:rsidRPr="001741AE">
        <w:rPr>
          <w:sz w:val="22"/>
          <w:szCs w:val="22"/>
        </w:rPr>
        <w:t xml:space="preserve"> </w:t>
      </w:r>
      <w:r w:rsidRPr="001741AE">
        <w:rPr>
          <w:sz w:val="22"/>
          <w:szCs w:val="22"/>
        </w:rPr>
        <w:t>Consultant agrees to file federal and state tax returns and pay all applicable state and federal taxes on amounts paid pursuant to this Agreement.</w:t>
      </w:r>
      <w:r w:rsidR="003F6379" w:rsidRPr="001741AE">
        <w:rPr>
          <w:sz w:val="22"/>
          <w:szCs w:val="22"/>
        </w:rPr>
        <w:t xml:space="preserve"> </w:t>
      </w:r>
      <w:r w:rsidRPr="001741AE">
        <w:rPr>
          <w:sz w:val="22"/>
          <w:szCs w:val="22"/>
        </w:rPr>
        <w:t xml:space="preserve">In case </w:t>
      </w:r>
      <w:r w:rsidR="002338C9">
        <w:rPr>
          <w:sz w:val="22"/>
          <w:szCs w:val="22"/>
        </w:rPr>
        <w:t>SCOE</w:t>
      </w:r>
      <w:r w:rsidRPr="001741AE">
        <w:rPr>
          <w:sz w:val="22"/>
          <w:szCs w:val="22"/>
        </w:rPr>
        <w:t xml:space="preserve"> is audited for compliance regarding any applicable taxes, Consultant agrees to furnish </w:t>
      </w:r>
      <w:r w:rsidR="002338C9">
        <w:rPr>
          <w:sz w:val="22"/>
          <w:szCs w:val="22"/>
        </w:rPr>
        <w:t>SCOE</w:t>
      </w:r>
      <w:r w:rsidRPr="001741AE">
        <w:rPr>
          <w:sz w:val="22"/>
          <w:szCs w:val="22"/>
        </w:rPr>
        <w:t xml:space="preserve"> with proof of payment of taxes on those earnings.</w:t>
      </w:r>
    </w:p>
    <w:p w:rsidR="00502CE9" w:rsidRPr="001741AE" w:rsidRDefault="00502CE9" w:rsidP="004D0247">
      <w:pPr>
        <w:tabs>
          <w:tab w:val="left" w:pos="-720"/>
        </w:tabs>
        <w:suppressAutoHyphens/>
        <w:ind w:left="360" w:hanging="360"/>
        <w:rPr>
          <w:sz w:val="22"/>
          <w:szCs w:val="22"/>
        </w:rPr>
      </w:pPr>
    </w:p>
    <w:p w:rsidR="00502CE9" w:rsidRPr="001741AE" w:rsidRDefault="00502CE9" w:rsidP="004D0247">
      <w:pPr>
        <w:ind w:left="360" w:hanging="360"/>
        <w:rPr>
          <w:sz w:val="22"/>
          <w:szCs w:val="22"/>
        </w:rPr>
      </w:pPr>
      <w:r w:rsidRPr="001741AE">
        <w:rPr>
          <w:sz w:val="22"/>
          <w:szCs w:val="22"/>
        </w:rPr>
        <w:t>15.</w:t>
      </w:r>
      <w:r w:rsidRPr="001741AE">
        <w:rPr>
          <w:sz w:val="22"/>
          <w:szCs w:val="22"/>
        </w:rPr>
        <w:tab/>
      </w:r>
      <w:r w:rsidRPr="001741AE">
        <w:rPr>
          <w:sz w:val="22"/>
          <w:szCs w:val="22"/>
          <w:u w:val="single"/>
        </w:rPr>
        <w:t>Dispute Resolution</w:t>
      </w:r>
      <w:r w:rsidRPr="001741AE">
        <w:rPr>
          <w:sz w:val="22"/>
          <w:szCs w:val="22"/>
        </w:rPr>
        <w:t>:</w:t>
      </w:r>
      <w:r w:rsidR="003F6379" w:rsidRPr="001741AE">
        <w:rPr>
          <w:sz w:val="22"/>
          <w:szCs w:val="22"/>
        </w:rPr>
        <w:t xml:space="preserve"> </w:t>
      </w:r>
      <w:r w:rsidRPr="001741AE">
        <w:rPr>
          <w:sz w:val="22"/>
          <w:szCs w:val="22"/>
        </w:rPr>
        <w:t>The parties agree to make a good faith effort to resolve any dispute arising from or relating to this Agreement through mediation prior to commencing litigation.</w:t>
      </w:r>
      <w:r w:rsidR="003F6379" w:rsidRPr="001741AE">
        <w:rPr>
          <w:sz w:val="22"/>
          <w:szCs w:val="22"/>
        </w:rPr>
        <w:t xml:space="preserve"> </w:t>
      </w:r>
      <w:r w:rsidRPr="001741AE">
        <w:rPr>
          <w:sz w:val="22"/>
          <w:szCs w:val="22"/>
        </w:rPr>
        <w:t>Within sixty (60) days following a written request by either party to mediate a dispute that has not been resolved by informal negotiation, the parties shall mutually agree upon a mediator, schedule a mediation, and shall share the costs of mediation equally, except costs incurred by each party for representation by legal counsel.</w:t>
      </w:r>
    </w:p>
    <w:p w:rsidR="00502CE9" w:rsidRPr="001741AE" w:rsidRDefault="00502CE9" w:rsidP="004D0247">
      <w:pPr>
        <w:tabs>
          <w:tab w:val="left" w:pos="-720"/>
        </w:tabs>
        <w:suppressAutoHyphens/>
        <w:ind w:left="360" w:hanging="360"/>
        <w:rPr>
          <w:spacing w:val="-1"/>
          <w:sz w:val="22"/>
          <w:szCs w:val="22"/>
        </w:rPr>
      </w:pPr>
    </w:p>
    <w:p w:rsidR="00502CE9" w:rsidRPr="001741AE" w:rsidRDefault="00502CE9" w:rsidP="004D0247">
      <w:pPr>
        <w:ind w:left="360" w:hanging="360"/>
        <w:rPr>
          <w:sz w:val="22"/>
          <w:szCs w:val="22"/>
        </w:rPr>
      </w:pPr>
      <w:r w:rsidRPr="001741AE">
        <w:rPr>
          <w:spacing w:val="-1"/>
          <w:sz w:val="22"/>
          <w:szCs w:val="22"/>
        </w:rPr>
        <w:t>16.</w:t>
      </w:r>
      <w:r w:rsidRPr="001741AE">
        <w:rPr>
          <w:spacing w:val="-1"/>
          <w:sz w:val="22"/>
          <w:szCs w:val="22"/>
        </w:rPr>
        <w:tab/>
      </w:r>
      <w:r w:rsidRPr="001741AE">
        <w:rPr>
          <w:sz w:val="22"/>
          <w:szCs w:val="22"/>
          <w:u w:val="single"/>
        </w:rPr>
        <w:t>Choice of Law and Venue</w:t>
      </w:r>
      <w:r w:rsidRPr="001741AE">
        <w:rPr>
          <w:sz w:val="22"/>
          <w:szCs w:val="22"/>
        </w:rPr>
        <w:t>:</w:t>
      </w:r>
      <w:r w:rsidR="003F6379" w:rsidRPr="001741AE">
        <w:rPr>
          <w:sz w:val="22"/>
          <w:szCs w:val="22"/>
        </w:rPr>
        <w:t xml:space="preserve"> </w:t>
      </w:r>
      <w:r w:rsidRPr="001741AE">
        <w:rPr>
          <w:sz w:val="22"/>
          <w:szCs w:val="22"/>
        </w:rPr>
        <w:t>This Agreement shall be governed by California law, and venue shall be in the Superior Court of the County of Sonoma, California, and no other place.</w:t>
      </w:r>
    </w:p>
    <w:p w:rsidR="00502CE9" w:rsidRPr="001741AE" w:rsidRDefault="00502CE9" w:rsidP="004D0247">
      <w:pPr>
        <w:tabs>
          <w:tab w:val="left" w:pos="-720"/>
        </w:tabs>
        <w:suppressAutoHyphens/>
        <w:ind w:left="360" w:hanging="360"/>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t>17.</w:t>
      </w:r>
      <w:r w:rsidRPr="001741AE">
        <w:rPr>
          <w:sz w:val="22"/>
          <w:szCs w:val="22"/>
        </w:rPr>
        <w:tab/>
      </w:r>
      <w:r w:rsidRPr="001741AE">
        <w:rPr>
          <w:sz w:val="22"/>
          <w:szCs w:val="22"/>
          <w:u w:val="single"/>
        </w:rPr>
        <w:t>Merger:</w:t>
      </w:r>
      <w:r w:rsidR="003F6379" w:rsidRPr="001741AE">
        <w:rPr>
          <w:sz w:val="22"/>
          <w:szCs w:val="22"/>
        </w:rPr>
        <w:t xml:space="preserve"> </w:t>
      </w:r>
      <w:r w:rsidRPr="001741AE">
        <w:rPr>
          <w:sz w:val="22"/>
          <w:szCs w:val="22"/>
        </w:rPr>
        <w:t>This writing is intended both as the final expression of the Agreement between the parties hereto with respect to the included terms and as a complete and exclusive statement of the terms of the Agreement.</w:t>
      </w:r>
      <w:r w:rsidR="003F6379" w:rsidRPr="001741AE">
        <w:rPr>
          <w:sz w:val="22"/>
          <w:szCs w:val="22"/>
        </w:rPr>
        <w:t xml:space="preserve"> </w:t>
      </w:r>
      <w:r w:rsidRPr="001741AE">
        <w:rPr>
          <w:sz w:val="22"/>
          <w:szCs w:val="22"/>
        </w:rPr>
        <w:t>No modification of this Agreement shall be effective unless and until such modification is evidenced by a writing signed by both parties.</w:t>
      </w:r>
    </w:p>
    <w:p w:rsidR="00502CE9" w:rsidRPr="001741AE" w:rsidRDefault="00502CE9" w:rsidP="004D0247">
      <w:pPr>
        <w:tabs>
          <w:tab w:val="left" w:pos="-720"/>
        </w:tabs>
        <w:suppressAutoHyphens/>
        <w:ind w:left="360" w:hanging="360"/>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t>18.</w:t>
      </w:r>
      <w:r w:rsidRPr="001741AE">
        <w:rPr>
          <w:sz w:val="22"/>
          <w:szCs w:val="22"/>
        </w:rPr>
        <w:tab/>
      </w:r>
      <w:r w:rsidRPr="001741AE">
        <w:rPr>
          <w:sz w:val="22"/>
          <w:szCs w:val="22"/>
          <w:u w:val="single"/>
        </w:rPr>
        <w:t>Assignment/Delegation:</w:t>
      </w:r>
      <w:r w:rsidR="003F6379" w:rsidRPr="001741AE">
        <w:rPr>
          <w:sz w:val="22"/>
          <w:szCs w:val="22"/>
        </w:rPr>
        <w:t xml:space="preserve"> </w:t>
      </w:r>
      <w:r w:rsidRPr="001741AE">
        <w:rPr>
          <w:sz w:val="22"/>
          <w:szCs w:val="22"/>
        </w:rPr>
        <w:t>Neither party hereto shall assign, sublet or transfer any interest in this Agreement or any duty hereunder without written consent of the other, and no assignment shall be of any force or effect whatsoever unless and until the other party shall have so consented.</w:t>
      </w:r>
    </w:p>
    <w:p w:rsidR="00502CE9" w:rsidRPr="001741AE" w:rsidRDefault="00502CE9" w:rsidP="004D0247">
      <w:pPr>
        <w:tabs>
          <w:tab w:val="left" w:pos="-720"/>
        </w:tabs>
        <w:suppressAutoHyphens/>
        <w:ind w:left="360" w:hanging="360"/>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t>19.</w:t>
      </w:r>
      <w:r w:rsidRPr="001741AE">
        <w:rPr>
          <w:sz w:val="22"/>
          <w:szCs w:val="22"/>
        </w:rPr>
        <w:tab/>
      </w:r>
      <w:r w:rsidRPr="001741AE">
        <w:rPr>
          <w:sz w:val="22"/>
          <w:szCs w:val="22"/>
          <w:u w:val="single"/>
        </w:rPr>
        <w:t>No Third-Party Beneficiaries:</w:t>
      </w:r>
      <w:r w:rsidR="003F6379" w:rsidRPr="001741AE">
        <w:rPr>
          <w:sz w:val="22"/>
          <w:szCs w:val="22"/>
        </w:rPr>
        <w:t xml:space="preserve"> </w:t>
      </w:r>
      <w:r w:rsidRPr="001741AE">
        <w:rPr>
          <w:sz w:val="22"/>
          <w:szCs w:val="22"/>
        </w:rPr>
        <w:t>There are no intended third-party beneficiaries to this Agreement.</w:t>
      </w:r>
    </w:p>
    <w:p w:rsidR="00502CE9" w:rsidRPr="001741AE" w:rsidRDefault="00502CE9" w:rsidP="004D0247">
      <w:pPr>
        <w:tabs>
          <w:tab w:val="left" w:pos="-720"/>
        </w:tabs>
        <w:suppressAutoHyphens/>
        <w:ind w:left="360" w:hanging="360"/>
        <w:rPr>
          <w:sz w:val="22"/>
          <w:szCs w:val="22"/>
        </w:rPr>
      </w:pPr>
    </w:p>
    <w:p w:rsidR="00502CE9" w:rsidRPr="001741AE" w:rsidRDefault="00502CE9" w:rsidP="004D0247">
      <w:pPr>
        <w:tabs>
          <w:tab w:val="left" w:pos="-720"/>
        </w:tabs>
        <w:suppressAutoHyphens/>
        <w:ind w:left="360" w:hanging="360"/>
        <w:rPr>
          <w:sz w:val="22"/>
          <w:szCs w:val="22"/>
        </w:rPr>
      </w:pPr>
      <w:r w:rsidRPr="001741AE">
        <w:rPr>
          <w:sz w:val="22"/>
          <w:szCs w:val="22"/>
        </w:rPr>
        <w:t>20.</w:t>
      </w:r>
      <w:r w:rsidRPr="001741AE">
        <w:rPr>
          <w:sz w:val="22"/>
          <w:szCs w:val="22"/>
        </w:rPr>
        <w:tab/>
      </w:r>
      <w:r w:rsidRPr="001741AE">
        <w:rPr>
          <w:sz w:val="22"/>
          <w:szCs w:val="22"/>
          <w:u w:val="single"/>
        </w:rPr>
        <w:t>No Waiver of Breach:</w:t>
      </w:r>
      <w:r w:rsidR="003F6379" w:rsidRPr="001741AE">
        <w:rPr>
          <w:sz w:val="22"/>
          <w:szCs w:val="22"/>
        </w:rPr>
        <w:t xml:space="preserve"> </w:t>
      </w:r>
      <w:r w:rsidRPr="001741AE">
        <w:rPr>
          <w:sz w:val="22"/>
          <w:szCs w:val="22"/>
        </w:rPr>
        <w:t xml:space="preserve">The waiver by </w:t>
      </w:r>
      <w:r w:rsidR="002338C9">
        <w:rPr>
          <w:sz w:val="22"/>
          <w:szCs w:val="22"/>
        </w:rPr>
        <w:t>SCOE</w:t>
      </w:r>
      <w:r w:rsidRPr="001741AE">
        <w:rPr>
          <w:sz w:val="22"/>
          <w:szCs w:val="22"/>
        </w:rPr>
        <w:t xml:space="preserve"> of any breach of any term or promise contained in this Agreement shall not be deemed to be a waiver of such term or promise or any subsequent breach of the same or any other term or promise contained in this Agreement.</w:t>
      </w:r>
    </w:p>
    <w:p w:rsidR="00502CE9" w:rsidRPr="001741AE" w:rsidRDefault="00502CE9" w:rsidP="004D024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sz w:val="22"/>
          <w:szCs w:val="22"/>
        </w:rPr>
      </w:pPr>
    </w:p>
    <w:p w:rsidR="00502CE9" w:rsidRPr="001741AE" w:rsidRDefault="00502CE9" w:rsidP="004D0247">
      <w:pPr>
        <w:ind w:left="360" w:hanging="360"/>
        <w:rPr>
          <w:sz w:val="22"/>
          <w:szCs w:val="22"/>
        </w:rPr>
      </w:pPr>
      <w:r w:rsidRPr="001741AE">
        <w:rPr>
          <w:sz w:val="22"/>
          <w:szCs w:val="22"/>
        </w:rPr>
        <w:t>21.</w:t>
      </w:r>
      <w:r w:rsidRPr="001741AE">
        <w:rPr>
          <w:sz w:val="22"/>
          <w:szCs w:val="22"/>
        </w:rPr>
        <w:tab/>
      </w:r>
      <w:r w:rsidRPr="001741AE">
        <w:rPr>
          <w:sz w:val="22"/>
          <w:szCs w:val="22"/>
          <w:u w:val="single"/>
        </w:rPr>
        <w:t>Force Majeure</w:t>
      </w:r>
      <w:r w:rsidRPr="001741AE">
        <w:rPr>
          <w:sz w:val="22"/>
          <w:szCs w:val="22"/>
        </w:rPr>
        <w:t>:</w:t>
      </w:r>
      <w:r w:rsidR="003F6379" w:rsidRPr="001741AE">
        <w:rPr>
          <w:sz w:val="22"/>
          <w:szCs w:val="22"/>
        </w:rPr>
        <w:t xml:space="preserve"> </w:t>
      </w:r>
      <w:r w:rsidRPr="001741AE">
        <w:rPr>
          <w:sz w:val="22"/>
          <w:szCs w:val="22"/>
        </w:rPr>
        <w:t xml:space="preserve">If either party is delayed or hindered in or prevented from the performance of any act required hereunder because of strikes, lockouts, inability to procure labor or materials, failure of power, riots, insurrection, war, fire or other casualty, or other reason beyond the reasonable control of </w:t>
      </w:r>
      <w:r w:rsidRPr="001741AE">
        <w:rPr>
          <w:sz w:val="22"/>
          <w:szCs w:val="22"/>
        </w:rPr>
        <w:lastRenderedPageBreak/>
        <w:t>the party delayed, excluding financial inability (“Force Majeure Event”), performance of that act shall be excused for the period during which the Force Majeure Event prevents such performance, and the period for that performance shall be extended for an equivalent period.</w:t>
      </w:r>
      <w:r w:rsidR="003F6379" w:rsidRPr="001741AE">
        <w:rPr>
          <w:sz w:val="22"/>
          <w:szCs w:val="22"/>
        </w:rPr>
        <w:t xml:space="preserve"> </w:t>
      </w:r>
      <w:r w:rsidRPr="001741AE">
        <w:rPr>
          <w:sz w:val="22"/>
          <w:szCs w:val="22"/>
        </w:rPr>
        <w:t>Delays or failures to perform resulting from lack of funds shall not be Force Majeure Events.</w:t>
      </w:r>
    </w:p>
    <w:p w:rsidR="00502CE9" w:rsidRPr="001741AE" w:rsidRDefault="00502CE9" w:rsidP="004D0247">
      <w:pPr>
        <w:tabs>
          <w:tab w:val="left" w:pos="-720"/>
        </w:tabs>
        <w:suppressAutoHyphens/>
        <w:ind w:left="360" w:hanging="360"/>
        <w:rPr>
          <w:spacing w:val="-1"/>
          <w:sz w:val="22"/>
          <w:szCs w:val="22"/>
        </w:rPr>
      </w:pPr>
    </w:p>
    <w:p w:rsidR="00502CE9" w:rsidRPr="001741AE" w:rsidRDefault="00502CE9" w:rsidP="004D0247">
      <w:pPr>
        <w:ind w:left="360" w:hanging="360"/>
        <w:rPr>
          <w:sz w:val="22"/>
          <w:szCs w:val="22"/>
        </w:rPr>
      </w:pPr>
      <w:r w:rsidRPr="001741AE">
        <w:rPr>
          <w:sz w:val="22"/>
          <w:szCs w:val="22"/>
        </w:rPr>
        <w:t>22.</w:t>
      </w:r>
      <w:r w:rsidRPr="001741AE">
        <w:rPr>
          <w:sz w:val="22"/>
          <w:szCs w:val="22"/>
        </w:rPr>
        <w:tab/>
      </w:r>
      <w:r w:rsidRPr="001741AE">
        <w:rPr>
          <w:sz w:val="22"/>
          <w:szCs w:val="22"/>
          <w:u w:val="single"/>
        </w:rPr>
        <w:t>Severability</w:t>
      </w:r>
      <w:r w:rsidRPr="001741AE">
        <w:rPr>
          <w:sz w:val="22"/>
          <w:szCs w:val="22"/>
        </w:rPr>
        <w:t>:</w:t>
      </w:r>
      <w:r w:rsidR="003F6379" w:rsidRPr="001741AE">
        <w:rPr>
          <w:sz w:val="22"/>
          <w:szCs w:val="22"/>
        </w:rPr>
        <w:t xml:space="preserve"> </w:t>
      </w:r>
      <w:r w:rsidRPr="001741AE">
        <w:rPr>
          <w:sz w:val="22"/>
          <w:szCs w:val="22"/>
        </w:rPr>
        <w:t>If any provision of this Agreement is determined to be illegal, invalid, or unenforceable, in part or in whole, the remaining provisions, or portions of the Agreement shall remain in full force and effect.</w:t>
      </w:r>
    </w:p>
    <w:p w:rsidR="00502CE9" w:rsidRPr="001741AE" w:rsidRDefault="00502CE9" w:rsidP="004D0247">
      <w:pPr>
        <w:ind w:left="360" w:hanging="360"/>
        <w:rPr>
          <w:sz w:val="22"/>
          <w:szCs w:val="22"/>
        </w:rPr>
      </w:pPr>
    </w:p>
    <w:p w:rsidR="00502CE9" w:rsidRPr="001741AE" w:rsidRDefault="00502CE9" w:rsidP="004D0247">
      <w:pPr>
        <w:tabs>
          <w:tab w:val="left" w:pos="-720"/>
        </w:tabs>
        <w:suppressAutoHyphens/>
        <w:ind w:left="360" w:hanging="360"/>
        <w:rPr>
          <w:sz w:val="22"/>
          <w:szCs w:val="22"/>
        </w:rPr>
      </w:pPr>
      <w:r w:rsidRPr="001741AE">
        <w:rPr>
          <w:spacing w:val="-1"/>
          <w:sz w:val="22"/>
          <w:szCs w:val="22"/>
        </w:rPr>
        <w:t>23.</w:t>
      </w:r>
      <w:r w:rsidRPr="001741AE">
        <w:rPr>
          <w:sz w:val="22"/>
          <w:szCs w:val="22"/>
        </w:rPr>
        <w:tab/>
      </w:r>
      <w:r w:rsidRPr="001741AE">
        <w:rPr>
          <w:sz w:val="22"/>
          <w:szCs w:val="22"/>
          <w:u w:val="single"/>
        </w:rPr>
        <w:t>Headings</w:t>
      </w:r>
      <w:r w:rsidRPr="001741AE">
        <w:rPr>
          <w:sz w:val="22"/>
          <w:szCs w:val="22"/>
        </w:rPr>
        <w:t>:</w:t>
      </w:r>
      <w:r w:rsidR="003F6379" w:rsidRPr="001741AE">
        <w:rPr>
          <w:sz w:val="22"/>
          <w:szCs w:val="22"/>
        </w:rPr>
        <w:t xml:space="preserve"> </w:t>
      </w:r>
      <w:r w:rsidRPr="001741AE">
        <w:rPr>
          <w:sz w:val="22"/>
          <w:szCs w:val="22"/>
        </w:rPr>
        <w:t>The headings in this Agreement are included for convenience only and shall neither affect the construction or interpretation of any provision in this Agreement nor affect any of the rights or obligations of the parties to this Agreement.</w:t>
      </w:r>
    </w:p>
    <w:p w:rsidR="00502CE9" w:rsidRPr="001741AE" w:rsidRDefault="00502CE9" w:rsidP="004D0247">
      <w:pPr>
        <w:tabs>
          <w:tab w:val="left" w:pos="-720"/>
        </w:tabs>
        <w:suppressAutoHyphens/>
        <w:ind w:left="360" w:hanging="360"/>
        <w:rPr>
          <w:spacing w:val="-1"/>
          <w:sz w:val="22"/>
          <w:szCs w:val="22"/>
        </w:rPr>
      </w:pPr>
    </w:p>
    <w:p w:rsidR="00502CE9" w:rsidRPr="001741AE" w:rsidRDefault="00502CE9" w:rsidP="004D0247">
      <w:pPr>
        <w:ind w:left="360" w:hanging="360"/>
        <w:rPr>
          <w:sz w:val="22"/>
          <w:szCs w:val="22"/>
        </w:rPr>
      </w:pPr>
      <w:r w:rsidRPr="001741AE">
        <w:rPr>
          <w:sz w:val="22"/>
          <w:szCs w:val="22"/>
        </w:rPr>
        <w:t>24.</w:t>
      </w:r>
      <w:r w:rsidRPr="001741AE">
        <w:rPr>
          <w:sz w:val="22"/>
          <w:szCs w:val="22"/>
        </w:rPr>
        <w:tab/>
      </w:r>
      <w:r w:rsidRPr="001741AE">
        <w:rPr>
          <w:sz w:val="22"/>
          <w:szCs w:val="22"/>
          <w:u w:val="single"/>
        </w:rPr>
        <w:t>Execution in Counterparts</w:t>
      </w:r>
      <w:r w:rsidRPr="001741AE">
        <w:rPr>
          <w:sz w:val="22"/>
          <w:szCs w:val="22"/>
        </w:rPr>
        <w:t>:</w:t>
      </w:r>
      <w:r w:rsidR="003F6379" w:rsidRPr="001741AE">
        <w:rPr>
          <w:sz w:val="22"/>
          <w:szCs w:val="22"/>
        </w:rPr>
        <w:t xml:space="preserve"> </w:t>
      </w:r>
      <w:r w:rsidRPr="001741AE">
        <w:rPr>
          <w:sz w:val="22"/>
          <w:szCs w:val="22"/>
        </w:rPr>
        <w:t>This Agreement may be executed in any number of counterparts, each of which shall be an original, but all of which together shall constitute one instrument.</w:t>
      </w:r>
      <w:r w:rsidR="003F6379" w:rsidRPr="001741AE">
        <w:rPr>
          <w:b/>
          <w:sz w:val="22"/>
          <w:szCs w:val="22"/>
        </w:rPr>
        <w:t xml:space="preserve"> </w:t>
      </w:r>
    </w:p>
    <w:p w:rsidR="00502CE9" w:rsidRPr="001741AE" w:rsidRDefault="00502CE9" w:rsidP="004D0247">
      <w:pPr>
        <w:ind w:left="360" w:hanging="360"/>
        <w:rPr>
          <w:sz w:val="22"/>
          <w:szCs w:val="22"/>
        </w:rPr>
      </w:pPr>
    </w:p>
    <w:p w:rsidR="00502CE9" w:rsidRPr="001741AE" w:rsidRDefault="00502CE9" w:rsidP="004D0247">
      <w:pPr>
        <w:ind w:left="360" w:hanging="360"/>
        <w:rPr>
          <w:sz w:val="22"/>
          <w:szCs w:val="22"/>
        </w:rPr>
      </w:pPr>
      <w:r w:rsidRPr="001741AE">
        <w:rPr>
          <w:sz w:val="22"/>
          <w:szCs w:val="22"/>
        </w:rPr>
        <w:t>25.</w:t>
      </w:r>
      <w:r w:rsidRPr="001741AE">
        <w:rPr>
          <w:sz w:val="22"/>
          <w:szCs w:val="22"/>
        </w:rPr>
        <w:tab/>
      </w:r>
      <w:r w:rsidRPr="001741AE">
        <w:rPr>
          <w:sz w:val="22"/>
          <w:szCs w:val="22"/>
          <w:u w:val="single"/>
        </w:rPr>
        <w:t>Authorization</w:t>
      </w:r>
      <w:r w:rsidRPr="001741AE">
        <w:rPr>
          <w:sz w:val="22"/>
          <w:szCs w:val="22"/>
        </w:rPr>
        <w:t>:</w:t>
      </w:r>
      <w:r w:rsidR="003F6379" w:rsidRPr="001741AE">
        <w:rPr>
          <w:sz w:val="22"/>
          <w:szCs w:val="22"/>
        </w:rPr>
        <w:t xml:space="preserve"> </w:t>
      </w:r>
      <w:r w:rsidRPr="001741AE">
        <w:rPr>
          <w:sz w:val="22"/>
          <w:szCs w:val="22"/>
        </w:rPr>
        <w:t>Each individual executing this Agreement, or its counterpart, on behalf of the respective party, warrants that he/she is authorized to do so and that this Agreement constitutes the legally binding obligation of the entity which he/she represents.</w:t>
      </w:r>
    </w:p>
    <w:p w:rsidR="00502CE9" w:rsidRPr="001741AE" w:rsidRDefault="00502CE9" w:rsidP="004D0247">
      <w:pPr>
        <w:tabs>
          <w:tab w:val="left" w:pos="-720"/>
        </w:tabs>
        <w:suppressAutoHyphens/>
        <w:ind w:left="360" w:hanging="360"/>
        <w:rPr>
          <w:spacing w:val="-1"/>
          <w:sz w:val="22"/>
          <w:szCs w:val="22"/>
        </w:rPr>
      </w:pPr>
    </w:p>
    <w:p w:rsidR="00502CE9" w:rsidRDefault="00502CE9" w:rsidP="004D0247">
      <w:pPr>
        <w:tabs>
          <w:tab w:val="left" w:pos="-720"/>
        </w:tabs>
        <w:suppressAutoHyphens/>
        <w:ind w:left="360" w:hanging="360"/>
        <w:rPr>
          <w:spacing w:val="-1"/>
          <w:sz w:val="22"/>
          <w:szCs w:val="22"/>
        </w:rPr>
      </w:pPr>
      <w:r w:rsidRPr="001741AE">
        <w:rPr>
          <w:spacing w:val="-1"/>
          <w:sz w:val="22"/>
          <w:szCs w:val="22"/>
        </w:rPr>
        <w:t>26.</w:t>
      </w:r>
      <w:r w:rsidRPr="001741AE">
        <w:rPr>
          <w:spacing w:val="-1"/>
          <w:sz w:val="22"/>
          <w:szCs w:val="22"/>
        </w:rPr>
        <w:tab/>
      </w:r>
      <w:r w:rsidRPr="001741AE">
        <w:rPr>
          <w:spacing w:val="-1"/>
          <w:sz w:val="22"/>
          <w:szCs w:val="22"/>
          <w:u w:val="single"/>
        </w:rPr>
        <w:t>Attachments</w:t>
      </w:r>
      <w:r w:rsidRPr="001741AE">
        <w:rPr>
          <w:spacing w:val="-1"/>
          <w:sz w:val="22"/>
          <w:szCs w:val="22"/>
        </w:rPr>
        <w:t>:</w:t>
      </w:r>
      <w:r w:rsidR="003F6379" w:rsidRPr="001741AE">
        <w:rPr>
          <w:spacing w:val="-1"/>
          <w:sz w:val="22"/>
          <w:szCs w:val="22"/>
        </w:rPr>
        <w:t xml:space="preserve"> </w:t>
      </w:r>
      <w:r w:rsidRPr="001741AE">
        <w:rPr>
          <w:spacing w:val="-1"/>
          <w:sz w:val="22"/>
          <w:szCs w:val="22"/>
        </w:rPr>
        <w:t>The following Attachments, attached hereto, are incorporated herein by reference:</w:t>
      </w:r>
      <w:r w:rsidRPr="001741AE">
        <w:rPr>
          <w:spacing w:val="-1"/>
          <w:sz w:val="22"/>
          <w:szCs w:val="22"/>
        </w:rPr>
        <w:tab/>
      </w:r>
    </w:p>
    <w:p w:rsidR="009E2E1A" w:rsidRPr="001741AE" w:rsidRDefault="009E2E1A" w:rsidP="004D0247">
      <w:pPr>
        <w:tabs>
          <w:tab w:val="left" w:pos="-720"/>
        </w:tabs>
        <w:suppressAutoHyphens/>
        <w:ind w:left="360" w:hanging="360"/>
        <w:rPr>
          <w:spacing w:val="-1"/>
          <w:sz w:val="22"/>
          <w:szCs w:val="22"/>
        </w:rPr>
      </w:pPr>
    </w:p>
    <w:p w:rsidR="00502CE9" w:rsidRPr="001741AE" w:rsidRDefault="00502CE9">
      <w:pPr>
        <w:tabs>
          <w:tab w:val="left" w:pos="-720"/>
        </w:tabs>
        <w:suppressAutoHyphens/>
        <w:rPr>
          <w:b/>
          <w:spacing w:val="-1"/>
          <w:sz w:val="22"/>
          <w:szCs w:val="22"/>
        </w:rPr>
      </w:pPr>
      <w:r w:rsidRPr="001741AE">
        <w:rPr>
          <w:spacing w:val="-1"/>
          <w:sz w:val="22"/>
          <w:szCs w:val="22"/>
        </w:rPr>
        <w:tab/>
      </w:r>
      <w:r w:rsidRPr="001741AE">
        <w:rPr>
          <w:b/>
          <w:spacing w:val="-1"/>
          <w:sz w:val="22"/>
          <w:szCs w:val="22"/>
        </w:rPr>
        <w:t>Attachment A – Scope of Services</w:t>
      </w:r>
    </w:p>
    <w:p w:rsidR="00502CE9" w:rsidRPr="001741AE" w:rsidRDefault="00B03C2B" w:rsidP="009312BD">
      <w:pPr>
        <w:tabs>
          <w:tab w:val="left" w:pos="-720"/>
        </w:tabs>
        <w:suppressAutoHyphens/>
        <w:outlineLvl w:val="0"/>
        <w:rPr>
          <w:b/>
          <w:spacing w:val="-1"/>
          <w:sz w:val="22"/>
          <w:szCs w:val="22"/>
        </w:rPr>
      </w:pPr>
      <w:r>
        <w:rPr>
          <w:b/>
          <w:spacing w:val="-1"/>
          <w:sz w:val="22"/>
          <w:szCs w:val="22"/>
        </w:rPr>
        <w:tab/>
      </w:r>
      <w:r w:rsidR="00502CE9" w:rsidRPr="001741AE">
        <w:rPr>
          <w:b/>
          <w:spacing w:val="-1"/>
          <w:sz w:val="22"/>
          <w:szCs w:val="22"/>
        </w:rPr>
        <w:t>Attachment B – Compensation</w:t>
      </w:r>
    </w:p>
    <w:p w:rsidR="00502CE9" w:rsidRPr="001741AE" w:rsidRDefault="00502CE9" w:rsidP="009312BD">
      <w:pPr>
        <w:tabs>
          <w:tab w:val="left" w:pos="-720"/>
        </w:tabs>
        <w:suppressAutoHyphens/>
        <w:jc w:val="center"/>
        <w:outlineLvl w:val="0"/>
        <w:rPr>
          <w:b/>
          <w:spacing w:val="-1"/>
          <w:sz w:val="22"/>
          <w:szCs w:val="22"/>
        </w:rPr>
      </w:pPr>
      <w:r w:rsidRPr="001741AE">
        <w:rPr>
          <w:b/>
          <w:spacing w:val="-1"/>
          <w:sz w:val="22"/>
          <w:szCs w:val="22"/>
        </w:rPr>
        <w:br w:type="page"/>
      </w:r>
      <w:r w:rsidRPr="001741AE">
        <w:rPr>
          <w:b/>
          <w:spacing w:val="-1"/>
          <w:sz w:val="22"/>
          <w:szCs w:val="22"/>
        </w:rPr>
        <w:lastRenderedPageBreak/>
        <w:t>Attachment A</w:t>
      </w:r>
    </w:p>
    <w:p w:rsidR="00502CE9" w:rsidRPr="001741AE" w:rsidRDefault="00502CE9" w:rsidP="009312BD">
      <w:pPr>
        <w:tabs>
          <w:tab w:val="left" w:pos="-720"/>
        </w:tabs>
        <w:suppressAutoHyphens/>
        <w:jc w:val="center"/>
        <w:outlineLvl w:val="0"/>
        <w:rPr>
          <w:spacing w:val="-1"/>
          <w:sz w:val="22"/>
          <w:szCs w:val="22"/>
        </w:rPr>
      </w:pPr>
      <w:r w:rsidRPr="001741AE">
        <w:rPr>
          <w:b/>
          <w:spacing w:val="-1"/>
          <w:sz w:val="22"/>
          <w:szCs w:val="22"/>
        </w:rPr>
        <w:t>SCOPE OF SERVICES</w:t>
      </w:r>
    </w:p>
    <w:p w:rsidR="00502CE9" w:rsidRPr="001741AE" w:rsidRDefault="00502CE9">
      <w:pPr>
        <w:tabs>
          <w:tab w:val="left" w:pos="-720"/>
        </w:tabs>
        <w:suppressAutoHyphens/>
        <w:rPr>
          <w:b/>
          <w:spacing w:val="-1"/>
          <w:sz w:val="22"/>
          <w:szCs w:val="22"/>
        </w:rPr>
      </w:pPr>
    </w:p>
    <w:p w:rsidR="009E2E1A" w:rsidRDefault="009E2E1A">
      <w:pPr>
        <w:tabs>
          <w:tab w:val="left" w:pos="-720"/>
        </w:tabs>
        <w:suppressAutoHyphens/>
        <w:rPr>
          <w:spacing w:val="-1"/>
          <w:sz w:val="22"/>
          <w:szCs w:val="22"/>
        </w:rPr>
      </w:pPr>
    </w:p>
    <w:p w:rsidR="00502CE9" w:rsidRPr="001741AE" w:rsidRDefault="00502CE9">
      <w:pPr>
        <w:tabs>
          <w:tab w:val="left" w:pos="-720"/>
        </w:tabs>
        <w:suppressAutoHyphens/>
        <w:rPr>
          <w:spacing w:val="-1"/>
          <w:sz w:val="22"/>
          <w:szCs w:val="22"/>
        </w:rPr>
      </w:pPr>
      <w:r w:rsidRPr="001741AE">
        <w:rPr>
          <w:spacing w:val="-1"/>
          <w:sz w:val="22"/>
          <w:szCs w:val="22"/>
        </w:rPr>
        <w:t xml:space="preserve">Consultant shall provide services to </w:t>
      </w:r>
      <w:r w:rsidR="002338C9">
        <w:rPr>
          <w:spacing w:val="-1"/>
          <w:sz w:val="22"/>
          <w:szCs w:val="22"/>
        </w:rPr>
        <w:t xml:space="preserve">SCOE </w:t>
      </w:r>
      <w:r w:rsidRPr="001741AE">
        <w:rPr>
          <w:spacing w:val="-1"/>
          <w:sz w:val="22"/>
          <w:szCs w:val="22"/>
        </w:rPr>
        <w:t>as follows:</w:t>
      </w:r>
    </w:p>
    <w:p w:rsidR="00502CE9" w:rsidRPr="001741AE" w:rsidRDefault="00502CE9">
      <w:pPr>
        <w:tabs>
          <w:tab w:val="left" w:pos="-720"/>
        </w:tabs>
        <w:suppressAutoHyphens/>
        <w:rPr>
          <w:spacing w:val="-1"/>
          <w:sz w:val="22"/>
          <w:szCs w:val="22"/>
        </w:rPr>
      </w:pPr>
    </w:p>
    <w:p w:rsidR="00502CE9" w:rsidRPr="00DF299E" w:rsidRDefault="00DF299E">
      <w:pPr>
        <w:tabs>
          <w:tab w:val="left" w:pos="-720"/>
        </w:tabs>
        <w:suppressAutoHyphens/>
        <w:rPr>
          <w:spacing w:val="-1"/>
          <w:sz w:val="22"/>
          <w:szCs w:val="22"/>
        </w:rPr>
      </w:pPr>
      <w:r w:rsidRPr="00DF299E">
        <w:rPr>
          <w:spacing w:val="-1"/>
          <w:sz w:val="22"/>
          <w:szCs w:val="22"/>
        </w:rPr>
        <w:fldChar w:fldCharType="begin">
          <w:ffData>
            <w:name w:val="Text22"/>
            <w:enabled/>
            <w:calcOnExit w:val="0"/>
            <w:textInput/>
          </w:ffData>
        </w:fldChar>
      </w:r>
      <w:bookmarkStart w:id="26" w:name="Text22"/>
      <w:r w:rsidRPr="00DF299E">
        <w:rPr>
          <w:spacing w:val="-1"/>
          <w:sz w:val="22"/>
          <w:szCs w:val="22"/>
        </w:rPr>
        <w:instrText xml:space="preserve"> FORMTEXT </w:instrText>
      </w:r>
      <w:r w:rsidRPr="00DF299E">
        <w:rPr>
          <w:spacing w:val="-1"/>
          <w:sz w:val="22"/>
          <w:szCs w:val="22"/>
        </w:rPr>
      </w:r>
      <w:r w:rsidRPr="00DF299E">
        <w:rPr>
          <w:spacing w:val="-1"/>
          <w:sz w:val="22"/>
          <w:szCs w:val="22"/>
        </w:rPr>
        <w:fldChar w:fldCharType="separate"/>
      </w:r>
      <w:r w:rsidRPr="00DF299E">
        <w:rPr>
          <w:noProof/>
          <w:spacing w:val="-1"/>
          <w:sz w:val="22"/>
          <w:szCs w:val="22"/>
        </w:rPr>
        <w:t> </w:t>
      </w:r>
      <w:r w:rsidRPr="00DF299E">
        <w:rPr>
          <w:noProof/>
          <w:spacing w:val="-1"/>
          <w:sz w:val="22"/>
          <w:szCs w:val="22"/>
        </w:rPr>
        <w:t> </w:t>
      </w:r>
      <w:r w:rsidRPr="00DF299E">
        <w:rPr>
          <w:noProof/>
          <w:spacing w:val="-1"/>
          <w:sz w:val="22"/>
          <w:szCs w:val="22"/>
        </w:rPr>
        <w:t> </w:t>
      </w:r>
      <w:r w:rsidRPr="00DF299E">
        <w:rPr>
          <w:noProof/>
          <w:spacing w:val="-1"/>
          <w:sz w:val="22"/>
          <w:szCs w:val="22"/>
        </w:rPr>
        <w:t> </w:t>
      </w:r>
      <w:r w:rsidRPr="00DF299E">
        <w:rPr>
          <w:noProof/>
          <w:spacing w:val="-1"/>
          <w:sz w:val="22"/>
          <w:szCs w:val="22"/>
        </w:rPr>
        <w:t> </w:t>
      </w:r>
      <w:r w:rsidRPr="00DF299E">
        <w:rPr>
          <w:spacing w:val="-1"/>
          <w:sz w:val="22"/>
          <w:szCs w:val="22"/>
        </w:rPr>
        <w:fldChar w:fldCharType="end"/>
      </w:r>
      <w:bookmarkEnd w:id="26"/>
    </w:p>
    <w:p w:rsidR="00502CE9" w:rsidRPr="001741AE" w:rsidRDefault="00502CE9">
      <w:pPr>
        <w:tabs>
          <w:tab w:val="left" w:pos="-720"/>
        </w:tabs>
        <w:suppressAutoHyphens/>
        <w:rPr>
          <w:spacing w:val="-1"/>
          <w:sz w:val="22"/>
          <w:szCs w:val="22"/>
        </w:rPr>
      </w:pPr>
    </w:p>
    <w:p w:rsidR="00502CE9" w:rsidRPr="001741AE" w:rsidRDefault="00502CE9">
      <w:pPr>
        <w:tabs>
          <w:tab w:val="left" w:pos="-720"/>
        </w:tabs>
        <w:suppressAutoHyphens/>
        <w:rPr>
          <w:spacing w:val="-1"/>
          <w:sz w:val="22"/>
          <w:szCs w:val="22"/>
        </w:rPr>
      </w:pPr>
    </w:p>
    <w:p w:rsidR="00502CE9" w:rsidRPr="001741AE" w:rsidRDefault="00502CE9" w:rsidP="009312BD">
      <w:pPr>
        <w:tabs>
          <w:tab w:val="left" w:pos="-720"/>
        </w:tabs>
        <w:suppressAutoHyphens/>
        <w:jc w:val="center"/>
        <w:outlineLvl w:val="0"/>
        <w:rPr>
          <w:b/>
          <w:spacing w:val="-1"/>
          <w:sz w:val="22"/>
          <w:szCs w:val="22"/>
        </w:rPr>
      </w:pPr>
      <w:r w:rsidRPr="001741AE">
        <w:rPr>
          <w:spacing w:val="-1"/>
          <w:sz w:val="22"/>
          <w:szCs w:val="22"/>
        </w:rPr>
        <w:br w:type="page"/>
      </w:r>
      <w:r w:rsidRPr="001741AE">
        <w:rPr>
          <w:b/>
          <w:spacing w:val="-1"/>
          <w:sz w:val="22"/>
          <w:szCs w:val="22"/>
        </w:rPr>
        <w:lastRenderedPageBreak/>
        <w:t>Attachment B</w:t>
      </w:r>
    </w:p>
    <w:p w:rsidR="00502CE9" w:rsidRPr="00DF299E" w:rsidRDefault="00502CE9" w:rsidP="009312BD">
      <w:pPr>
        <w:pStyle w:val="Heading1"/>
        <w:rPr>
          <w:rFonts w:ascii="Times New Roman" w:hAnsi="Times New Roman"/>
          <w:b/>
          <w:i w:val="0"/>
          <w:sz w:val="22"/>
          <w:szCs w:val="22"/>
        </w:rPr>
      </w:pPr>
      <w:r w:rsidRPr="00DF299E">
        <w:rPr>
          <w:rFonts w:ascii="Times New Roman" w:hAnsi="Times New Roman"/>
          <w:b/>
          <w:i w:val="0"/>
          <w:sz w:val="22"/>
          <w:szCs w:val="22"/>
        </w:rPr>
        <w:t>COMPENSATION</w:t>
      </w:r>
    </w:p>
    <w:p w:rsidR="00502CE9" w:rsidRPr="001741AE" w:rsidRDefault="00502CE9">
      <w:pPr>
        <w:tabs>
          <w:tab w:val="left" w:pos="-720"/>
        </w:tabs>
        <w:suppressAutoHyphens/>
        <w:rPr>
          <w:spacing w:val="-1"/>
          <w:sz w:val="22"/>
          <w:szCs w:val="22"/>
        </w:rPr>
      </w:pPr>
    </w:p>
    <w:p w:rsidR="00502CE9" w:rsidRPr="001741AE" w:rsidRDefault="002338C9">
      <w:pPr>
        <w:tabs>
          <w:tab w:val="left" w:pos="-720"/>
        </w:tabs>
        <w:suppressAutoHyphens/>
        <w:rPr>
          <w:spacing w:val="-1"/>
          <w:sz w:val="22"/>
          <w:szCs w:val="22"/>
        </w:rPr>
      </w:pPr>
      <w:r>
        <w:rPr>
          <w:spacing w:val="-1"/>
          <w:sz w:val="22"/>
          <w:szCs w:val="22"/>
        </w:rPr>
        <w:t>SCOE</w:t>
      </w:r>
      <w:r w:rsidR="00CB0BBB">
        <w:rPr>
          <w:spacing w:val="-1"/>
          <w:sz w:val="22"/>
          <w:szCs w:val="22"/>
        </w:rPr>
        <w:t xml:space="preserve"> shall compensate</w:t>
      </w:r>
      <w:r w:rsidR="00502CE9" w:rsidRPr="001741AE">
        <w:rPr>
          <w:spacing w:val="-1"/>
          <w:sz w:val="22"/>
          <w:szCs w:val="22"/>
        </w:rPr>
        <w:t xml:space="preserve"> Consultant for the services provided pursuant to this Agreement as follows:</w:t>
      </w:r>
    </w:p>
    <w:p w:rsidR="00502CE9" w:rsidRPr="001741AE" w:rsidRDefault="00502CE9">
      <w:pPr>
        <w:tabs>
          <w:tab w:val="left" w:pos="-720"/>
        </w:tabs>
        <w:suppressAutoHyphens/>
        <w:rPr>
          <w:spacing w:val="-1"/>
          <w:sz w:val="22"/>
          <w:szCs w:val="22"/>
        </w:rPr>
      </w:pPr>
    </w:p>
    <w:p w:rsidR="00502CE9" w:rsidRPr="00DF299E" w:rsidRDefault="00DF299E">
      <w:pPr>
        <w:rPr>
          <w:sz w:val="22"/>
          <w:szCs w:val="22"/>
        </w:rPr>
      </w:pPr>
      <w:r w:rsidRPr="00DF299E">
        <w:rPr>
          <w:sz w:val="22"/>
          <w:szCs w:val="22"/>
        </w:rPr>
        <w:fldChar w:fldCharType="begin">
          <w:ffData>
            <w:name w:val="Text23"/>
            <w:enabled/>
            <w:calcOnExit w:val="0"/>
            <w:textInput/>
          </w:ffData>
        </w:fldChar>
      </w:r>
      <w:bookmarkStart w:id="27" w:name="Text23"/>
      <w:r w:rsidRPr="00DF299E">
        <w:rPr>
          <w:sz w:val="22"/>
          <w:szCs w:val="22"/>
        </w:rPr>
        <w:instrText xml:space="preserve"> FORMTEXT </w:instrText>
      </w:r>
      <w:r w:rsidRPr="00DF299E">
        <w:rPr>
          <w:sz w:val="22"/>
          <w:szCs w:val="22"/>
        </w:rPr>
      </w:r>
      <w:r w:rsidRPr="00DF299E">
        <w:rPr>
          <w:sz w:val="22"/>
          <w:szCs w:val="22"/>
        </w:rPr>
        <w:fldChar w:fldCharType="separate"/>
      </w:r>
      <w:r w:rsidRPr="00DF299E">
        <w:rPr>
          <w:noProof/>
          <w:sz w:val="22"/>
          <w:szCs w:val="22"/>
        </w:rPr>
        <w:t> </w:t>
      </w:r>
      <w:r w:rsidRPr="00DF299E">
        <w:rPr>
          <w:noProof/>
          <w:sz w:val="22"/>
          <w:szCs w:val="22"/>
        </w:rPr>
        <w:t> </w:t>
      </w:r>
      <w:r w:rsidRPr="00DF299E">
        <w:rPr>
          <w:noProof/>
          <w:sz w:val="22"/>
          <w:szCs w:val="22"/>
        </w:rPr>
        <w:t> </w:t>
      </w:r>
      <w:r w:rsidRPr="00DF299E">
        <w:rPr>
          <w:noProof/>
          <w:sz w:val="22"/>
          <w:szCs w:val="22"/>
        </w:rPr>
        <w:t> </w:t>
      </w:r>
      <w:r w:rsidRPr="00DF299E">
        <w:rPr>
          <w:noProof/>
          <w:sz w:val="22"/>
          <w:szCs w:val="22"/>
        </w:rPr>
        <w:t> </w:t>
      </w:r>
      <w:r w:rsidRPr="00DF299E">
        <w:rPr>
          <w:sz w:val="22"/>
          <w:szCs w:val="22"/>
        </w:rPr>
        <w:fldChar w:fldCharType="end"/>
      </w:r>
      <w:bookmarkEnd w:id="27"/>
    </w:p>
    <w:sectPr w:rsidR="00502CE9" w:rsidRPr="00DF299E" w:rsidSect="00FD5FC0">
      <w:footerReference w:type="default" r:id="rId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0DE" w:rsidRDefault="006260DE">
      <w:r>
        <w:separator/>
      </w:r>
    </w:p>
  </w:endnote>
  <w:endnote w:type="continuationSeparator" w:id="0">
    <w:p w:rsidR="006260DE" w:rsidRDefault="00626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3"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4061" w:rsidRPr="006F5E1E" w:rsidRDefault="00004061" w:rsidP="006C6205">
    <w:pPr>
      <w:pStyle w:val="Footer"/>
      <w:tabs>
        <w:tab w:val="clear" w:pos="4320"/>
        <w:tab w:val="clear" w:pos="8640"/>
        <w:tab w:val="right" w:pos="9360"/>
      </w:tabs>
      <w:rPr>
        <w:sz w:val="16"/>
        <w:szCs w:val="16"/>
      </w:rPr>
    </w:pPr>
    <w:r w:rsidRPr="006F5E1E">
      <w:rPr>
        <w:sz w:val="16"/>
        <w:szCs w:val="16"/>
      </w:rPr>
      <w:t xml:space="preserve">OP 4260.01a </w:t>
    </w:r>
    <w:r w:rsidRPr="006F5E1E">
      <w:rPr>
        <w:sz w:val="16"/>
        <w:szCs w:val="16"/>
      </w:rPr>
      <w:tab/>
      <w:t>AGREEMENT FOR CONSULTING SERVICES</w:t>
    </w:r>
  </w:p>
  <w:p w:rsidR="00004061" w:rsidRPr="006F5E1E" w:rsidRDefault="00004061" w:rsidP="006C6205">
    <w:pPr>
      <w:pStyle w:val="Footer"/>
      <w:tabs>
        <w:tab w:val="clear" w:pos="4320"/>
        <w:tab w:val="clear" w:pos="8640"/>
        <w:tab w:val="right" w:pos="9360"/>
      </w:tabs>
      <w:rPr>
        <w:sz w:val="16"/>
        <w:szCs w:val="16"/>
      </w:rPr>
    </w:pPr>
    <w:r w:rsidRPr="006F5E1E">
      <w:rPr>
        <w:sz w:val="16"/>
        <w:szCs w:val="16"/>
      </w:rPr>
      <w:t xml:space="preserve">Revised </w:t>
    </w:r>
    <w:r w:rsidR="0021174C">
      <w:rPr>
        <w:sz w:val="16"/>
        <w:szCs w:val="16"/>
      </w:rPr>
      <w:t>1/12</w:t>
    </w:r>
    <w:r w:rsidRPr="006F5E1E">
      <w:rPr>
        <w:sz w:val="16"/>
        <w:szCs w:val="16"/>
      </w:rPr>
      <w:tab/>
    </w:r>
    <w:r w:rsidRPr="006F5E1E">
      <w:rPr>
        <w:rStyle w:val="PageNumber"/>
        <w:sz w:val="16"/>
        <w:szCs w:val="16"/>
      </w:rPr>
      <w:t xml:space="preserve">Page </w:t>
    </w:r>
    <w:r w:rsidRPr="006F5E1E">
      <w:rPr>
        <w:rStyle w:val="PageNumber"/>
        <w:sz w:val="16"/>
        <w:szCs w:val="16"/>
      </w:rPr>
      <w:fldChar w:fldCharType="begin"/>
    </w:r>
    <w:r w:rsidRPr="006F5E1E">
      <w:rPr>
        <w:rStyle w:val="PageNumber"/>
        <w:sz w:val="16"/>
        <w:szCs w:val="16"/>
      </w:rPr>
      <w:instrText xml:space="preserve"> PAGE </w:instrText>
    </w:r>
    <w:r w:rsidRPr="006F5E1E">
      <w:rPr>
        <w:rStyle w:val="PageNumber"/>
        <w:sz w:val="16"/>
        <w:szCs w:val="16"/>
      </w:rPr>
      <w:fldChar w:fldCharType="separate"/>
    </w:r>
    <w:r w:rsidR="001316A9">
      <w:rPr>
        <w:rStyle w:val="PageNumber"/>
        <w:noProof/>
        <w:sz w:val="16"/>
        <w:szCs w:val="16"/>
      </w:rPr>
      <w:t>2</w:t>
    </w:r>
    <w:r w:rsidRPr="006F5E1E">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0DE" w:rsidRDefault="006260DE">
      <w:r>
        <w:separator/>
      </w:r>
    </w:p>
  </w:footnote>
  <w:footnote w:type="continuationSeparator" w:id="0">
    <w:p w:rsidR="006260DE" w:rsidRDefault="00626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83E32"/>
    <w:multiLevelType w:val="hybridMultilevel"/>
    <w:tmpl w:val="69369F78"/>
    <w:lvl w:ilvl="0" w:tplc="A5BCCA5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E3169"/>
    <w:multiLevelType w:val="hybridMultilevel"/>
    <w:tmpl w:val="66C86D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4643D58"/>
    <w:multiLevelType w:val="hybridMultilevel"/>
    <w:tmpl w:val="4A807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EE19A3"/>
    <w:multiLevelType w:val="hybridMultilevel"/>
    <w:tmpl w:val="63786130"/>
    <w:lvl w:ilvl="0" w:tplc="A5BCCA56">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2D312C"/>
    <w:multiLevelType w:val="hybridMultilevel"/>
    <w:tmpl w:val="5DB8B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A5237C"/>
    <w:multiLevelType w:val="hybridMultilevel"/>
    <w:tmpl w:val="EF1000BE"/>
    <w:lvl w:ilvl="0" w:tplc="A5BCCA56">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DA00BB6"/>
    <w:multiLevelType w:val="hybridMultilevel"/>
    <w:tmpl w:val="E176F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4A1FC5"/>
    <w:multiLevelType w:val="hybridMultilevel"/>
    <w:tmpl w:val="ED3495FE"/>
    <w:lvl w:ilvl="0" w:tplc="A5BCCA56">
      <w:start w:val="1"/>
      <w:numFmt w:val="decimal"/>
      <w:lvlText w:val="%1."/>
      <w:lvlJc w:val="left"/>
      <w:pPr>
        <w:ind w:left="1080" w:hanging="720"/>
      </w:pPr>
      <w:rPr>
        <w:rFonts w:hint="default"/>
        <w:b w:val="0"/>
      </w:rPr>
    </w:lvl>
    <w:lvl w:ilvl="1" w:tplc="AAEEF002">
      <w:start w:val="1"/>
      <w:numFmt w:val="lowerLetter"/>
      <w:lvlText w:val="(%2)"/>
      <w:lvlJc w:val="left"/>
      <w:pPr>
        <w:ind w:left="1800" w:hanging="720"/>
      </w:pPr>
      <w:rPr>
        <w:rFonts w:hint="default"/>
      </w:rPr>
    </w:lvl>
    <w:lvl w:ilvl="2" w:tplc="3B827A3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A4A9A"/>
    <w:multiLevelType w:val="hybridMultilevel"/>
    <w:tmpl w:val="8D8CB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5F7250"/>
    <w:multiLevelType w:val="hybridMultilevel"/>
    <w:tmpl w:val="D60E5134"/>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Wingdings"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Wingdings"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Wingdings"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0" w15:restartNumberingAfterBreak="0">
    <w:nsid w:val="7F2C2242"/>
    <w:multiLevelType w:val="hybridMultilevel"/>
    <w:tmpl w:val="F7CCE478"/>
    <w:lvl w:ilvl="0" w:tplc="A5BCCA56">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2"/>
  </w:num>
  <w:num w:numId="4">
    <w:abstractNumId w:val="4"/>
  </w:num>
  <w:num w:numId="5">
    <w:abstractNumId w:val="8"/>
  </w:num>
  <w:num w:numId="6">
    <w:abstractNumId w:val="7"/>
  </w:num>
  <w:num w:numId="7">
    <w:abstractNumId w:val="6"/>
  </w:num>
  <w:num w:numId="8">
    <w:abstractNumId w:val="0"/>
  </w:num>
  <w:num w:numId="9">
    <w:abstractNumId w:val="10"/>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embedSystemFonts/>
  <w:proofState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6A9"/>
    <w:rsid w:val="00004061"/>
    <w:rsid w:val="000128B5"/>
    <w:rsid w:val="001316A9"/>
    <w:rsid w:val="001741AE"/>
    <w:rsid w:val="001D3C51"/>
    <w:rsid w:val="00202000"/>
    <w:rsid w:val="00203F64"/>
    <w:rsid w:val="0021174C"/>
    <w:rsid w:val="002260E0"/>
    <w:rsid w:val="002338C9"/>
    <w:rsid w:val="003E4F9A"/>
    <w:rsid w:val="003F6379"/>
    <w:rsid w:val="00441243"/>
    <w:rsid w:val="0049609A"/>
    <w:rsid w:val="004C7E11"/>
    <w:rsid w:val="004D0247"/>
    <w:rsid w:val="00502CE9"/>
    <w:rsid w:val="0061029F"/>
    <w:rsid w:val="006260DE"/>
    <w:rsid w:val="006626F8"/>
    <w:rsid w:val="00673719"/>
    <w:rsid w:val="00695B4E"/>
    <w:rsid w:val="006C6205"/>
    <w:rsid w:val="006F5E1E"/>
    <w:rsid w:val="007B29C3"/>
    <w:rsid w:val="007D3DC7"/>
    <w:rsid w:val="007F627E"/>
    <w:rsid w:val="00836B31"/>
    <w:rsid w:val="008B1BBA"/>
    <w:rsid w:val="008C18D2"/>
    <w:rsid w:val="009312BD"/>
    <w:rsid w:val="00955D51"/>
    <w:rsid w:val="009E2E1A"/>
    <w:rsid w:val="00B03C2B"/>
    <w:rsid w:val="00B57314"/>
    <w:rsid w:val="00C21B43"/>
    <w:rsid w:val="00CB0BBB"/>
    <w:rsid w:val="00D35CDE"/>
    <w:rsid w:val="00D60218"/>
    <w:rsid w:val="00D95D0F"/>
    <w:rsid w:val="00DF299E"/>
    <w:rsid w:val="00DF5918"/>
    <w:rsid w:val="00E40C78"/>
    <w:rsid w:val="00F24A7E"/>
    <w:rsid w:val="00FD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chartTrackingRefBased/>
  <w15:docId w15:val="{BD5A415D-B48F-5F46-83DB-632FF97DA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2088"/>
        <w:tab w:val="left" w:pos="3960"/>
        <w:tab w:val="left" w:pos="4032"/>
        <w:tab w:val="left" w:pos="4061"/>
      </w:tabs>
      <w:jc w:val="center"/>
      <w:outlineLvl w:val="0"/>
    </w:pPr>
    <w:rPr>
      <w:rFonts w:ascii="Georgia" w:hAnsi="Georgia"/>
      <w:i/>
      <w:iCs/>
      <w:sz w:val="16"/>
      <w:szCs w:val="24"/>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Title">
    <w:name w:val="Title"/>
    <w:basedOn w:val="Normal"/>
    <w:qFormat/>
    <w:pPr>
      <w:tabs>
        <w:tab w:val="center" w:pos="4068"/>
      </w:tabs>
      <w:suppressAutoHyphens/>
      <w:jc w:val="center"/>
    </w:pPr>
    <w:rPr>
      <w:rFonts w:ascii="Book Antiqua" w:hAnsi="Book Antiqua"/>
      <w:b/>
      <w:spacing w:val="-7"/>
      <w:sz w:val="52"/>
    </w:rPr>
  </w:style>
  <w:style w:type="paragraph" w:styleId="BlockText">
    <w:name w:val="Block Text"/>
    <w:basedOn w:val="Normal"/>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ind w:left="2160" w:right="1440" w:hanging="21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4260-consultant-services-new.docx</Template>
  <TotalTime>1</TotalTime>
  <Pages>9</Pages>
  <Words>3389</Words>
  <Characters>17459</Characters>
  <Application>Microsoft Office Word</Application>
  <DocSecurity>0</DocSecurity>
  <Lines>290</Lines>
  <Paragraphs>89</Paragraphs>
  <ScaleCrop>false</ScaleCrop>
  <HeadingPairs>
    <vt:vector size="2" baseType="variant">
      <vt:variant>
        <vt:lpstr>Title</vt:lpstr>
      </vt:variant>
      <vt:variant>
        <vt:i4>1</vt:i4>
      </vt:variant>
    </vt:vector>
  </HeadingPairs>
  <TitlesOfParts>
    <vt:vector size="1" baseType="lpstr">
      <vt:lpstr>Agreement for Consulting Services</vt:lpstr>
    </vt:vector>
  </TitlesOfParts>
  <Manager/>
  <Company>Sonoma County Office of Education </Company>
  <LinksUpToDate>false</LinksUpToDate>
  <CharactersWithSpaces>20759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for Consulting Services</dc:title>
  <dc:subject/>
  <dc:creator>Suzanne Gedney</dc:creator>
  <cp:keywords/>
  <dc:description/>
  <cp:lastModifiedBy>Microsoft Office User</cp:lastModifiedBy>
  <cp:revision>2</cp:revision>
  <cp:lastPrinted>2011-12-19T17:42:00Z</cp:lastPrinted>
  <dcterms:created xsi:type="dcterms:W3CDTF">2019-02-15T20:31:00Z</dcterms:created>
  <dcterms:modified xsi:type="dcterms:W3CDTF">2019-02-15T20:31:00Z</dcterms:modified>
  <cp:category/>
</cp:coreProperties>
</file>