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11621" w14:textId="77777777" w:rsidR="0011472E" w:rsidRDefault="0011472E" w:rsidP="0011543B">
      <w:pPr>
        <w:spacing w:line="276" w:lineRule="auto"/>
        <w:jc w:val="center"/>
        <w:rPr>
          <w:rFonts w:ascii="Helvetica" w:hAnsi="Helvetica"/>
          <w:b/>
          <w:sz w:val="36"/>
          <w:szCs w:val="36"/>
          <w:vertAlign w:val="superscript"/>
        </w:rPr>
      </w:pPr>
      <w:r w:rsidRPr="009319C1">
        <w:rPr>
          <w:rFonts w:ascii="Helvetica" w:hAnsi="Helvetica"/>
          <w:b/>
          <w:sz w:val="36"/>
          <w:szCs w:val="36"/>
        </w:rPr>
        <w:t>EL Collaborative Site Visits- Tuesday, March 15</w:t>
      </w:r>
      <w:r w:rsidRPr="009319C1">
        <w:rPr>
          <w:rFonts w:ascii="Helvetica" w:hAnsi="Helvetica"/>
          <w:b/>
          <w:sz w:val="36"/>
          <w:szCs w:val="36"/>
          <w:vertAlign w:val="superscript"/>
        </w:rPr>
        <w:t>th</w:t>
      </w:r>
    </w:p>
    <w:p w14:paraId="143CE539" w14:textId="4186E746" w:rsidR="00C846B1" w:rsidRDefault="0011543B" w:rsidP="00516439">
      <w:pPr>
        <w:spacing w:line="276" w:lineRule="auto"/>
        <w:jc w:val="center"/>
        <w:rPr>
          <w:rFonts w:ascii="Helvetica" w:hAnsi="Helvetica"/>
          <w:b/>
          <w:sz w:val="32"/>
          <w:szCs w:val="32"/>
        </w:rPr>
      </w:pPr>
      <w:r w:rsidRPr="0011543B">
        <w:rPr>
          <w:rFonts w:ascii="Helvetica" w:hAnsi="Helvetica"/>
          <w:b/>
          <w:sz w:val="32"/>
          <w:szCs w:val="32"/>
        </w:rPr>
        <w:t>Google Doc: bit.ly/315group</w:t>
      </w:r>
    </w:p>
    <w:p w14:paraId="27B00BBB" w14:textId="77777777" w:rsidR="00516439" w:rsidRPr="0011543B" w:rsidRDefault="00516439" w:rsidP="00516439">
      <w:pPr>
        <w:spacing w:line="276" w:lineRule="auto"/>
        <w:jc w:val="center"/>
        <w:rPr>
          <w:rFonts w:ascii="Helvetica" w:hAnsi="Helvetica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610"/>
        <w:gridCol w:w="3150"/>
        <w:gridCol w:w="3564"/>
      </w:tblGrid>
      <w:tr w:rsidR="00516439" w14:paraId="2BB84589" w14:textId="77777777" w:rsidTr="005266D7">
        <w:tc>
          <w:tcPr>
            <w:tcW w:w="1548" w:type="dxa"/>
          </w:tcPr>
          <w:p w14:paraId="27BED4A9" w14:textId="77777777" w:rsidR="00516439" w:rsidRPr="00516439" w:rsidRDefault="00516439" w:rsidP="005266D7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516439">
              <w:rPr>
                <w:rFonts w:ascii="Helvetica" w:hAnsi="Helvetica"/>
                <w:b/>
                <w:sz w:val="20"/>
                <w:szCs w:val="20"/>
              </w:rPr>
              <w:t>Group #</w:t>
            </w:r>
          </w:p>
        </w:tc>
        <w:tc>
          <w:tcPr>
            <w:tcW w:w="2610" w:type="dxa"/>
          </w:tcPr>
          <w:p w14:paraId="5EF1150F" w14:textId="77777777" w:rsidR="00516439" w:rsidRPr="00516439" w:rsidRDefault="00516439" w:rsidP="005266D7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516439">
              <w:rPr>
                <w:rFonts w:ascii="Helvetica" w:hAnsi="Helvetica"/>
                <w:b/>
                <w:sz w:val="20"/>
                <w:szCs w:val="20"/>
              </w:rPr>
              <w:t>Focus</w:t>
            </w:r>
          </w:p>
        </w:tc>
        <w:tc>
          <w:tcPr>
            <w:tcW w:w="3150" w:type="dxa"/>
          </w:tcPr>
          <w:p w14:paraId="61C1CD18" w14:textId="77777777" w:rsidR="00516439" w:rsidRPr="00516439" w:rsidRDefault="00516439" w:rsidP="005266D7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516439">
              <w:rPr>
                <w:rFonts w:ascii="Helvetica" w:hAnsi="Helvetica"/>
                <w:b/>
                <w:sz w:val="20"/>
                <w:szCs w:val="20"/>
              </w:rPr>
              <w:t>Host</w:t>
            </w:r>
          </w:p>
        </w:tc>
        <w:tc>
          <w:tcPr>
            <w:tcW w:w="3564" w:type="dxa"/>
          </w:tcPr>
          <w:p w14:paraId="62E5FA18" w14:textId="77777777" w:rsidR="00516439" w:rsidRPr="00516439" w:rsidRDefault="00516439" w:rsidP="005266D7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516439">
              <w:rPr>
                <w:rFonts w:ascii="Helvetica" w:hAnsi="Helvetica"/>
                <w:b/>
                <w:sz w:val="20"/>
                <w:szCs w:val="20"/>
              </w:rPr>
              <w:t>Visitors</w:t>
            </w:r>
          </w:p>
        </w:tc>
      </w:tr>
      <w:tr w:rsidR="00516439" w14:paraId="0E151576" w14:textId="77777777" w:rsidTr="005266D7">
        <w:tc>
          <w:tcPr>
            <w:tcW w:w="1548" w:type="dxa"/>
          </w:tcPr>
          <w:p w14:paraId="575051F0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16439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14:paraId="3F6454BB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D- ELD - Elementary classroom switch</w:t>
            </w:r>
          </w:p>
        </w:tc>
        <w:tc>
          <w:tcPr>
            <w:tcW w:w="3150" w:type="dxa"/>
          </w:tcPr>
          <w:p w14:paraId="07135D08" w14:textId="77777777" w:rsidR="00516439" w:rsidRPr="00516439" w:rsidRDefault="00516439" w:rsidP="005266D7">
            <w:pPr>
              <w:rPr>
                <w:rFonts w:ascii="Helvetica Neue" w:eastAsia="Times New Roman" w:hAnsi="Helvetica Neue"/>
                <w:b/>
                <w:color w:val="000000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b/>
                <w:color w:val="000000"/>
                <w:sz w:val="20"/>
                <w:szCs w:val="20"/>
              </w:rPr>
              <w:t xml:space="preserve">Kathy Harris </w:t>
            </w:r>
          </w:p>
          <w:p w14:paraId="0CE4C03F" w14:textId="77777777" w:rsidR="00516439" w:rsidRPr="00516439" w:rsidRDefault="00516439" w:rsidP="005266D7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Jack London Elementary, </w:t>
            </w:r>
          </w:p>
          <w:p w14:paraId="3EAFD72D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Piner-Olivet </w:t>
            </w:r>
          </w:p>
          <w:p w14:paraId="7ADEAC37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64" w:type="dxa"/>
          </w:tcPr>
          <w:p w14:paraId="4B81B623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Robyn Gibbs, Barbara Ganter, Brandy Fischer, Pam Turner</w:t>
            </w:r>
          </w:p>
          <w:p w14:paraId="4A3535CE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</w:p>
          <w:p w14:paraId="765DF88C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16439" w14:paraId="2FD04C3A" w14:textId="77777777" w:rsidTr="005266D7">
        <w:tc>
          <w:tcPr>
            <w:tcW w:w="1548" w:type="dxa"/>
          </w:tcPr>
          <w:p w14:paraId="59E51A6B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16439"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14:paraId="453370CF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D-ELD- Elementary pull out</w:t>
            </w:r>
          </w:p>
          <w:p w14:paraId="617B8B4A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B9B8AC5" w14:textId="77777777" w:rsidR="00516439" w:rsidRPr="00516439" w:rsidRDefault="00516439" w:rsidP="005266D7">
            <w:pPr>
              <w:rPr>
                <w:rFonts w:ascii="Helvetica Neue" w:eastAsia="Times New Roman" w:hAnsi="Helvetica Neue"/>
                <w:b/>
                <w:color w:val="000000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b/>
                <w:color w:val="000000"/>
                <w:sz w:val="20"/>
                <w:szCs w:val="20"/>
              </w:rPr>
              <w:t xml:space="preserve">Jayni Smith </w:t>
            </w:r>
          </w:p>
          <w:p w14:paraId="79278F30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Brookside Elementary K-2, Wilitis Unified</w:t>
            </w:r>
          </w:p>
          <w:p w14:paraId="7DAD2CA7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64" w:type="dxa"/>
          </w:tcPr>
          <w:p w14:paraId="77970B8F" w14:textId="77777777" w:rsidR="00516439" w:rsidRPr="00516439" w:rsidRDefault="00516439" w:rsidP="005266D7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Lillian McFarland, Heather Marin, John Haschak</w:t>
            </w:r>
          </w:p>
          <w:p w14:paraId="78A367C1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16439" w14:paraId="4D0ABB1C" w14:textId="77777777" w:rsidTr="005266D7">
        <w:tc>
          <w:tcPr>
            <w:tcW w:w="1548" w:type="dxa"/>
          </w:tcPr>
          <w:p w14:paraId="65092350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16439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2610" w:type="dxa"/>
          </w:tcPr>
          <w:p w14:paraId="2A9C9087" w14:textId="77777777" w:rsidR="00516439" w:rsidRPr="00516439" w:rsidRDefault="00516439" w:rsidP="005266D7">
            <w:pPr>
              <w:rPr>
                <w:rFonts w:ascii="Times" w:hAnsi="Times"/>
                <w:sz w:val="20"/>
                <w:szCs w:val="20"/>
              </w:rPr>
            </w:pPr>
            <w:r w:rsidRPr="00516439">
              <w:rPr>
                <w:rFonts w:ascii="Helvetica Neue" w:hAnsi="Helvetica Neue"/>
                <w:color w:val="000000"/>
                <w:sz w:val="20"/>
                <w:szCs w:val="20"/>
              </w:rPr>
              <w:t>D- ELD- Elementary Pull out</w:t>
            </w:r>
          </w:p>
          <w:p w14:paraId="53614410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</w:p>
          <w:p w14:paraId="557CFC6B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6EC7036" w14:textId="77777777" w:rsidR="00516439" w:rsidRPr="00516439" w:rsidRDefault="00516439" w:rsidP="005266D7">
            <w:pPr>
              <w:rPr>
                <w:rFonts w:ascii="Helvetica Neue" w:eastAsia="Times New Roman" w:hAnsi="Helvetica Neue"/>
                <w:b/>
                <w:color w:val="000000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b/>
                <w:color w:val="000000"/>
                <w:sz w:val="20"/>
                <w:szCs w:val="20"/>
              </w:rPr>
              <w:t xml:space="preserve">Kerri Baetky </w:t>
            </w:r>
          </w:p>
          <w:p w14:paraId="27998B34" w14:textId="77777777" w:rsidR="00516439" w:rsidRPr="00516439" w:rsidRDefault="00516439" w:rsidP="005266D7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Bacich Elementary, </w:t>
            </w:r>
          </w:p>
          <w:p w14:paraId="487E1D96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Kentfield School District </w:t>
            </w:r>
          </w:p>
          <w:p w14:paraId="2941D936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64" w:type="dxa"/>
          </w:tcPr>
          <w:p w14:paraId="5E36BEAA" w14:textId="77777777" w:rsidR="00516439" w:rsidRPr="00516439" w:rsidRDefault="00516439" w:rsidP="005266D7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Karin Beddow, Toni Beal, </w:t>
            </w:r>
          </w:p>
          <w:p w14:paraId="753D559F" w14:textId="1151320F" w:rsidR="00516439" w:rsidRPr="00516439" w:rsidRDefault="008E3477" w:rsidP="008E34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Holly McCarthy</w:t>
            </w:r>
          </w:p>
        </w:tc>
      </w:tr>
      <w:tr w:rsidR="00516439" w14:paraId="5B6FD83B" w14:textId="77777777" w:rsidTr="005266D7">
        <w:tc>
          <w:tcPr>
            <w:tcW w:w="1548" w:type="dxa"/>
          </w:tcPr>
          <w:p w14:paraId="2FB8EEE0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16439"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2610" w:type="dxa"/>
          </w:tcPr>
          <w:p w14:paraId="64B0C8B6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D-ELD- Elementary Pull out </w:t>
            </w:r>
          </w:p>
          <w:p w14:paraId="6D10D6F0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A12B9D0" w14:textId="77777777" w:rsidR="00516439" w:rsidRPr="00516439" w:rsidRDefault="00516439" w:rsidP="005266D7">
            <w:pPr>
              <w:rPr>
                <w:rFonts w:ascii="Helvetica Neue" w:eastAsia="Times New Roman" w:hAnsi="Helvetica Neue"/>
                <w:b/>
                <w:color w:val="000000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b/>
                <w:color w:val="000000"/>
                <w:sz w:val="20"/>
                <w:szCs w:val="20"/>
              </w:rPr>
              <w:t xml:space="preserve">Kathy Duran </w:t>
            </w:r>
          </w:p>
          <w:p w14:paraId="7B6F2784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Waugh School District </w:t>
            </w:r>
          </w:p>
          <w:p w14:paraId="724BF3AD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64" w:type="dxa"/>
          </w:tcPr>
          <w:p w14:paraId="66D03672" w14:textId="77777777" w:rsidR="00516439" w:rsidRPr="00516439" w:rsidRDefault="00516439" w:rsidP="005266D7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Teresita Landin,  Jessica Romero, Elisa (no last name, from OAUSD),</w:t>
            </w:r>
          </w:p>
          <w:p w14:paraId="5CC5A454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Denise Tremari </w:t>
            </w:r>
          </w:p>
          <w:p w14:paraId="253E2074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16439" w14:paraId="3F7A3826" w14:textId="77777777" w:rsidTr="005266D7">
        <w:tc>
          <w:tcPr>
            <w:tcW w:w="1548" w:type="dxa"/>
          </w:tcPr>
          <w:p w14:paraId="6CC74452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16439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2610" w:type="dxa"/>
          </w:tcPr>
          <w:p w14:paraId="3394E56A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D- ELD- Elementary Pull out </w:t>
            </w:r>
          </w:p>
          <w:p w14:paraId="7231F570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1A1B30A" w14:textId="77777777" w:rsidR="00516439" w:rsidRPr="00516439" w:rsidRDefault="00516439" w:rsidP="005266D7">
            <w:pPr>
              <w:rPr>
                <w:rFonts w:ascii="Helvetica Neue" w:eastAsia="Times New Roman" w:hAnsi="Helvetica Neue"/>
                <w:b/>
                <w:color w:val="000000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b/>
                <w:color w:val="000000"/>
                <w:sz w:val="20"/>
                <w:szCs w:val="20"/>
              </w:rPr>
              <w:t xml:space="preserve">Sarah Balian </w:t>
            </w:r>
          </w:p>
          <w:p w14:paraId="335E4918" w14:textId="77777777" w:rsidR="00516439" w:rsidRPr="00516439" w:rsidRDefault="00516439" w:rsidP="005266D7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JX Wilson,</w:t>
            </w:r>
          </w:p>
          <w:p w14:paraId="4326FBFB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Wright School District </w:t>
            </w:r>
          </w:p>
          <w:p w14:paraId="499D9E7E" w14:textId="77777777" w:rsidR="00516439" w:rsidRPr="00516439" w:rsidRDefault="00516439" w:rsidP="005266D7">
            <w:pPr>
              <w:tabs>
                <w:tab w:val="left" w:pos="260"/>
              </w:tabs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64" w:type="dxa"/>
          </w:tcPr>
          <w:p w14:paraId="3ED622E3" w14:textId="77777777" w:rsidR="00516439" w:rsidRPr="00516439" w:rsidRDefault="00516439" w:rsidP="005266D7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Kathleen Lawrence,</w:t>
            </w:r>
          </w:p>
          <w:p w14:paraId="38053382" w14:textId="77777777" w:rsidR="00516439" w:rsidRPr="00516439" w:rsidRDefault="00516439" w:rsidP="005266D7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Jannet Vigil, Leslie Clark, </w:t>
            </w:r>
          </w:p>
          <w:p w14:paraId="3A95E249" w14:textId="337CD7A9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Eileen Pharo</w:t>
            </w:r>
            <w:r w:rsidR="008E3477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, </w:t>
            </w:r>
            <w:r w:rsidR="008E3477"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Susan Foshay</w:t>
            </w:r>
            <w:bookmarkStart w:id="0" w:name="_GoBack"/>
            <w:bookmarkEnd w:id="0"/>
          </w:p>
          <w:p w14:paraId="2316DF1E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16439" w14:paraId="3291C53E" w14:textId="77777777" w:rsidTr="005266D7">
        <w:tc>
          <w:tcPr>
            <w:tcW w:w="1548" w:type="dxa"/>
          </w:tcPr>
          <w:p w14:paraId="4EC8D0C3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16439">
              <w:rPr>
                <w:rFonts w:ascii="Helvetica" w:hAnsi="Helvetica"/>
                <w:sz w:val="20"/>
                <w:szCs w:val="20"/>
              </w:rPr>
              <w:t>6</w:t>
            </w:r>
          </w:p>
        </w:tc>
        <w:tc>
          <w:tcPr>
            <w:tcW w:w="2610" w:type="dxa"/>
          </w:tcPr>
          <w:p w14:paraId="08FDA335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D-ELD - secondary </w:t>
            </w:r>
          </w:p>
          <w:p w14:paraId="056ADDFB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FD2A2B9" w14:textId="77777777" w:rsidR="00516439" w:rsidRPr="00516439" w:rsidRDefault="00516439" w:rsidP="005266D7">
            <w:pPr>
              <w:rPr>
                <w:rFonts w:ascii="Helvetica Neue" w:eastAsia="Times New Roman" w:hAnsi="Helvetica Neue"/>
                <w:b/>
                <w:color w:val="000000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b/>
                <w:color w:val="000000"/>
                <w:sz w:val="20"/>
                <w:szCs w:val="20"/>
              </w:rPr>
              <w:t xml:space="preserve">Carolyn Carregui </w:t>
            </w:r>
          </w:p>
          <w:p w14:paraId="7EB98A6A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Calistoga Junior/Senior High School </w:t>
            </w:r>
          </w:p>
          <w:p w14:paraId="2F000469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64" w:type="dxa"/>
          </w:tcPr>
          <w:p w14:paraId="2EB60C62" w14:textId="77777777" w:rsidR="00516439" w:rsidRPr="00516439" w:rsidRDefault="00516439" w:rsidP="005266D7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Jill Zschach, Elizabeth Mota, </w:t>
            </w:r>
          </w:p>
          <w:p w14:paraId="1905D615" w14:textId="77777777" w:rsidR="00516439" w:rsidRPr="00516439" w:rsidRDefault="00516439" w:rsidP="005266D7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Kylee Cecchini Haynes , </w:t>
            </w:r>
          </w:p>
          <w:p w14:paraId="0FF2AC3D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Sharen Bertrando, Diana Whitney</w:t>
            </w:r>
          </w:p>
          <w:p w14:paraId="6BC65402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16439" w14:paraId="2684F043" w14:textId="77777777" w:rsidTr="005266D7">
        <w:tc>
          <w:tcPr>
            <w:tcW w:w="1548" w:type="dxa"/>
          </w:tcPr>
          <w:p w14:paraId="1D48A063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16439"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2610" w:type="dxa"/>
          </w:tcPr>
          <w:p w14:paraId="063DA6AC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D- ELD Secondary </w:t>
            </w:r>
          </w:p>
          <w:p w14:paraId="062FCA83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0" w:type="dxa"/>
          </w:tcPr>
          <w:p w14:paraId="7278B5A4" w14:textId="77777777" w:rsidR="00516439" w:rsidRPr="00516439" w:rsidRDefault="00516439" w:rsidP="005266D7">
            <w:pPr>
              <w:rPr>
                <w:rFonts w:ascii="Helvetica Neue" w:eastAsia="Times New Roman" w:hAnsi="Helvetica Neue"/>
                <w:b/>
                <w:color w:val="000000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b/>
                <w:color w:val="000000"/>
                <w:sz w:val="20"/>
                <w:szCs w:val="20"/>
              </w:rPr>
              <w:t>Christina Grace</w:t>
            </w:r>
          </w:p>
          <w:p w14:paraId="1BDD3B4F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Rancho Cotate High School, Cotati Rohnert Park Unified School District </w:t>
            </w:r>
          </w:p>
          <w:p w14:paraId="1138FA61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64" w:type="dxa"/>
          </w:tcPr>
          <w:p w14:paraId="51EA02F3" w14:textId="77777777" w:rsidR="00516439" w:rsidRPr="00516439" w:rsidRDefault="00516439" w:rsidP="005266D7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Aracely Romo- Flores, </w:t>
            </w:r>
          </w:p>
          <w:p w14:paraId="19800876" w14:textId="77777777" w:rsidR="00516439" w:rsidRPr="00516439" w:rsidRDefault="00516439" w:rsidP="005266D7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Lynn Pardo, Nancy Runberg, </w:t>
            </w:r>
          </w:p>
          <w:p w14:paraId="5FD144B9" w14:textId="77777777" w:rsidR="00516439" w:rsidRPr="00516439" w:rsidRDefault="00516439" w:rsidP="005266D7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JoAnn Fairall, Stefani Ewing, </w:t>
            </w:r>
          </w:p>
          <w:p w14:paraId="7A464D56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Kris Menlove, Kelli Wong </w:t>
            </w:r>
          </w:p>
          <w:p w14:paraId="7611DE2A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16439" w14:paraId="60EC5F55" w14:textId="77777777" w:rsidTr="005266D7">
        <w:tc>
          <w:tcPr>
            <w:tcW w:w="1548" w:type="dxa"/>
          </w:tcPr>
          <w:p w14:paraId="55020FAF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16439">
              <w:rPr>
                <w:rFonts w:ascii="Helvetica" w:hAnsi="Helvetica"/>
                <w:sz w:val="20"/>
                <w:szCs w:val="20"/>
              </w:rPr>
              <w:t>8</w:t>
            </w:r>
          </w:p>
        </w:tc>
        <w:tc>
          <w:tcPr>
            <w:tcW w:w="2610" w:type="dxa"/>
          </w:tcPr>
          <w:p w14:paraId="4B208224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Integrated ELD Elementary </w:t>
            </w:r>
          </w:p>
          <w:p w14:paraId="392D898D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302C456" w14:textId="77777777" w:rsidR="00516439" w:rsidRPr="00516439" w:rsidRDefault="00516439" w:rsidP="005266D7">
            <w:pPr>
              <w:rPr>
                <w:rFonts w:ascii="Helvetica Neue" w:eastAsia="Times New Roman" w:hAnsi="Helvetica Neue"/>
                <w:b/>
                <w:color w:val="000000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b/>
                <w:color w:val="000000"/>
                <w:sz w:val="20"/>
                <w:szCs w:val="20"/>
              </w:rPr>
              <w:t>Korina Campos</w:t>
            </w:r>
          </w:p>
          <w:p w14:paraId="3C32D01D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b/>
                <w:color w:val="000000"/>
                <w:sz w:val="20"/>
                <w:szCs w:val="20"/>
              </w:rPr>
              <w:t>(</w:t>
            </w:r>
            <w:r w:rsidRPr="00516439">
              <w:rPr>
                <w:rFonts w:ascii="Helvetica" w:eastAsia="Times New Roman" w:hAnsi="Helvetica"/>
                <w:color w:val="000000"/>
                <w:sz w:val="20"/>
                <w:szCs w:val="20"/>
                <w:shd w:val="clear" w:color="auto" w:fill="FFFFFF"/>
              </w:rPr>
              <w:t>Rochelle Anderson</w:t>
            </w:r>
            <w:r w:rsidRPr="00516439">
              <w:rPr>
                <w:rFonts w:ascii="Helvetica" w:eastAsia="Times New Roman" w:hAnsi="Helvetica"/>
                <w:sz w:val="20"/>
                <w:szCs w:val="20"/>
              </w:rPr>
              <w:t>)</w:t>
            </w:r>
          </w:p>
          <w:p w14:paraId="0466BD35" w14:textId="77777777" w:rsidR="00516439" w:rsidRPr="00516439" w:rsidRDefault="00516439" w:rsidP="005266D7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RL Stevens, </w:t>
            </w:r>
          </w:p>
          <w:p w14:paraId="74755778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Wright School District</w:t>
            </w:r>
          </w:p>
          <w:p w14:paraId="54A97FCB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64" w:type="dxa"/>
          </w:tcPr>
          <w:p w14:paraId="0598697D" w14:textId="00AECF85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Jennifer Martinez, Betha MacClain, Leilani Solheim, Bibiana Drury</w:t>
            </w:r>
          </w:p>
          <w:p w14:paraId="4313929D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16439" w14:paraId="072D15B7" w14:textId="77777777" w:rsidTr="005266D7">
        <w:tc>
          <w:tcPr>
            <w:tcW w:w="1548" w:type="dxa"/>
          </w:tcPr>
          <w:p w14:paraId="671238F6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16439"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2610" w:type="dxa"/>
          </w:tcPr>
          <w:p w14:paraId="41202396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D-Elementary small group in class</w:t>
            </w:r>
          </w:p>
          <w:p w14:paraId="090212C1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F9620C0" w14:textId="77777777" w:rsidR="00516439" w:rsidRPr="00516439" w:rsidRDefault="00516439" w:rsidP="005266D7">
            <w:pPr>
              <w:rPr>
                <w:rFonts w:ascii="Helvetica Neue" w:eastAsia="Times New Roman" w:hAnsi="Helvetica Neue"/>
                <w:b/>
                <w:color w:val="000000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b/>
                <w:color w:val="000000"/>
                <w:sz w:val="20"/>
                <w:szCs w:val="20"/>
              </w:rPr>
              <w:t>Gina Silveria</w:t>
            </w:r>
          </w:p>
          <w:p w14:paraId="2D7326CA" w14:textId="77777777" w:rsidR="00516439" w:rsidRPr="00516439" w:rsidRDefault="00516439" w:rsidP="005266D7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Schaefer Elementary, </w:t>
            </w:r>
          </w:p>
          <w:p w14:paraId="35A3E056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Piner-Olivet Unified School District </w:t>
            </w:r>
          </w:p>
          <w:p w14:paraId="6AE20B9F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64" w:type="dxa"/>
          </w:tcPr>
          <w:p w14:paraId="7CE4BE6E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Melinda Parducci, Rachel Valenzuela, Dara Brown,  </w:t>
            </w:r>
          </w:p>
          <w:p w14:paraId="6E6A82E9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16439" w14:paraId="5D50F413" w14:textId="77777777" w:rsidTr="005266D7">
        <w:tc>
          <w:tcPr>
            <w:tcW w:w="1548" w:type="dxa"/>
          </w:tcPr>
          <w:p w14:paraId="67A6C4B3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16439">
              <w:rPr>
                <w:rFonts w:ascii="Helvetica" w:hAnsi="Helvetica"/>
                <w:sz w:val="20"/>
                <w:szCs w:val="20"/>
              </w:rPr>
              <w:t>10</w:t>
            </w:r>
          </w:p>
        </w:tc>
        <w:tc>
          <w:tcPr>
            <w:tcW w:w="2610" w:type="dxa"/>
          </w:tcPr>
          <w:p w14:paraId="03D50237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Integrated ELD Secondary </w:t>
            </w:r>
          </w:p>
          <w:p w14:paraId="1DC29CC6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E051286" w14:textId="77777777" w:rsidR="00516439" w:rsidRPr="00516439" w:rsidRDefault="00516439" w:rsidP="005266D7">
            <w:pPr>
              <w:rPr>
                <w:rFonts w:ascii="Helvetica Neue" w:eastAsia="Times New Roman" w:hAnsi="Helvetica Neue"/>
                <w:b/>
                <w:color w:val="000000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b/>
                <w:color w:val="000000"/>
                <w:sz w:val="20"/>
                <w:szCs w:val="20"/>
              </w:rPr>
              <w:t xml:space="preserve">Tatiana Harrison </w:t>
            </w:r>
          </w:p>
          <w:p w14:paraId="33A47A2B" w14:textId="77777777" w:rsidR="00516439" w:rsidRPr="00516439" w:rsidRDefault="00516439" w:rsidP="005266D7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Juvenile Hall/ Probation Camp, SCOE</w:t>
            </w:r>
          </w:p>
          <w:p w14:paraId="47EF9525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64" w:type="dxa"/>
          </w:tcPr>
          <w:p w14:paraId="4D3977E5" w14:textId="77777777" w:rsidR="00516439" w:rsidRPr="00516439" w:rsidRDefault="00516439" w:rsidP="005266D7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Jamie Worthington, </w:t>
            </w:r>
          </w:p>
          <w:p w14:paraId="30B962A9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Trish Silva-Brown, Kim Kern, Benjamin Hewitt</w:t>
            </w:r>
          </w:p>
          <w:p w14:paraId="530AB866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16439" w14:paraId="3D4116D8" w14:textId="77777777" w:rsidTr="005266D7">
        <w:tc>
          <w:tcPr>
            <w:tcW w:w="1548" w:type="dxa"/>
          </w:tcPr>
          <w:p w14:paraId="05B060A3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16439">
              <w:rPr>
                <w:rFonts w:ascii="Helvetica" w:hAnsi="Helvetica"/>
                <w:sz w:val="20"/>
                <w:szCs w:val="20"/>
              </w:rPr>
              <w:t>11</w:t>
            </w:r>
          </w:p>
        </w:tc>
        <w:tc>
          <w:tcPr>
            <w:tcW w:w="2610" w:type="dxa"/>
          </w:tcPr>
          <w:p w14:paraId="5A77F79F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Instruction of ELs- Preschool </w:t>
            </w:r>
          </w:p>
          <w:p w14:paraId="4763879F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056B813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NO HOST - possible conversation? </w:t>
            </w:r>
          </w:p>
          <w:p w14:paraId="29E09E86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64" w:type="dxa"/>
          </w:tcPr>
          <w:p w14:paraId="292E4A8E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>Susan Langer and Brulene Zanutto</w:t>
            </w:r>
          </w:p>
          <w:p w14:paraId="6FEEF530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16439" w14:paraId="5D68BED2" w14:textId="77777777" w:rsidTr="005266D7">
        <w:tc>
          <w:tcPr>
            <w:tcW w:w="1548" w:type="dxa"/>
          </w:tcPr>
          <w:p w14:paraId="05161F3C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516439">
              <w:rPr>
                <w:rFonts w:ascii="Helvetica" w:hAnsi="Helvetica"/>
                <w:sz w:val="20"/>
                <w:szCs w:val="20"/>
              </w:rPr>
              <w:t>12</w:t>
            </w:r>
          </w:p>
        </w:tc>
        <w:tc>
          <w:tcPr>
            <w:tcW w:w="2610" w:type="dxa"/>
          </w:tcPr>
          <w:p w14:paraId="3CB8EE34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Data Conversation with EL teacher, admin, etc. </w:t>
            </w:r>
          </w:p>
          <w:p w14:paraId="1D971D94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95684B1" w14:textId="77777777" w:rsidR="00516439" w:rsidRPr="00516439" w:rsidRDefault="00516439" w:rsidP="005266D7">
            <w:pPr>
              <w:rPr>
                <w:rFonts w:ascii="Helvetica Neue" w:eastAsia="Times New Roman" w:hAnsi="Helvetica Neue"/>
                <w:b/>
                <w:color w:val="000000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b/>
                <w:color w:val="000000"/>
                <w:sz w:val="20"/>
                <w:szCs w:val="20"/>
              </w:rPr>
              <w:t>Nancy Saylor</w:t>
            </w:r>
          </w:p>
          <w:p w14:paraId="172D508C" w14:textId="77777777" w:rsidR="00516439" w:rsidRPr="00516439" w:rsidRDefault="00516439" w:rsidP="005266D7">
            <w:pPr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Oak Grove Elementary, </w:t>
            </w:r>
          </w:p>
          <w:p w14:paraId="4077C0F5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Oak Grove Unified </w:t>
            </w:r>
          </w:p>
          <w:p w14:paraId="4D325663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64" w:type="dxa"/>
          </w:tcPr>
          <w:p w14:paraId="1F28F693" w14:textId="77777777" w:rsidR="00516439" w:rsidRPr="00516439" w:rsidRDefault="00516439" w:rsidP="005266D7">
            <w:pPr>
              <w:rPr>
                <w:rFonts w:ascii="Times" w:eastAsia="Times New Roman" w:hAnsi="Times"/>
                <w:sz w:val="20"/>
                <w:szCs w:val="20"/>
              </w:rPr>
            </w:pPr>
            <w:r w:rsidRPr="00516439">
              <w:rPr>
                <w:rFonts w:ascii="Helvetica Neue" w:eastAsia="Times New Roman" w:hAnsi="Helvetica Neue"/>
                <w:color w:val="000000"/>
                <w:sz w:val="20"/>
                <w:szCs w:val="20"/>
              </w:rPr>
              <w:t xml:space="preserve">Kelly Mace, Melissa Diaz </w:t>
            </w:r>
          </w:p>
          <w:p w14:paraId="01881A61" w14:textId="77777777" w:rsidR="00516439" w:rsidRPr="00516439" w:rsidRDefault="00516439" w:rsidP="005266D7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66D785A" w14:textId="77777777" w:rsidR="00516439" w:rsidRDefault="00516439" w:rsidP="00516439"/>
    <w:p w14:paraId="2D621AEF" w14:textId="77777777" w:rsidR="00516439" w:rsidRDefault="00516439" w:rsidP="00516439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z w:val="72"/>
          <w:szCs w:val="72"/>
        </w:rPr>
      </w:pPr>
    </w:p>
    <w:p w14:paraId="7F326B6F" w14:textId="77777777" w:rsidR="0091203B" w:rsidRPr="0091203B" w:rsidRDefault="0091203B" w:rsidP="0091203B">
      <w:pPr>
        <w:rPr>
          <w:rFonts w:ascii="Times" w:eastAsia="Times New Roman" w:hAnsi="Times"/>
          <w:sz w:val="20"/>
          <w:szCs w:val="20"/>
        </w:rPr>
      </w:pPr>
      <w:r w:rsidRPr="0091203B">
        <w:rPr>
          <w:rFonts w:ascii="Arial" w:eastAsia="Times New Roman" w:hAnsi="Arial" w:cs="Arial"/>
          <w:b/>
          <w:bCs/>
          <w:color w:val="000000"/>
          <w:sz w:val="72"/>
          <w:szCs w:val="72"/>
        </w:rPr>
        <w:t>Guidelines for the Observation</w:t>
      </w:r>
    </w:p>
    <w:p w14:paraId="4C508D37" w14:textId="77777777" w:rsidR="0091203B" w:rsidRDefault="0091203B" w:rsidP="0091203B">
      <w:pPr>
        <w:rPr>
          <w:rFonts w:ascii="Helvetica Neue" w:hAnsi="Helvetica Neue"/>
          <w:b/>
          <w:bCs/>
          <w:color w:val="000000"/>
          <w:sz w:val="48"/>
          <w:szCs w:val="48"/>
        </w:rPr>
      </w:pPr>
    </w:p>
    <w:p w14:paraId="4946559D" w14:textId="77777777" w:rsidR="0091203B" w:rsidRPr="0091203B" w:rsidRDefault="0091203B" w:rsidP="0091203B">
      <w:pPr>
        <w:rPr>
          <w:rFonts w:ascii="Times" w:hAnsi="Times"/>
          <w:sz w:val="20"/>
          <w:szCs w:val="20"/>
        </w:rPr>
      </w:pPr>
      <w:r w:rsidRPr="0091203B">
        <w:rPr>
          <w:rFonts w:ascii="Helvetica Neue" w:hAnsi="Helvetica Neue"/>
          <w:b/>
          <w:bCs/>
          <w:color w:val="000000"/>
          <w:sz w:val="48"/>
          <w:szCs w:val="48"/>
        </w:rPr>
        <w:t>1.  Respect the classroom atmosphere.</w:t>
      </w:r>
      <w:r w:rsidRPr="0091203B">
        <w:rPr>
          <w:rFonts w:ascii="Helvetica Neue" w:hAnsi="Helvetica Neue"/>
          <w:color w:val="000000"/>
          <w:sz w:val="48"/>
          <w:szCs w:val="48"/>
        </w:rPr>
        <w:t xml:space="preserve"> Silence phones, refrain from side conversations.</w:t>
      </w:r>
    </w:p>
    <w:p w14:paraId="2A4F51B0" w14:textId="77777777" w:rsidR="0091203B" w:rsidRPr="0091203B" w:rsidRDefault="0091203B" w:rsidP="0091203B">
      <w:pPr>
        <w:rPr>
          <w:rFonts w:ascii="Times" w:eastAsia="Times New Roman" w:hAnsi="Times"/>
          <w:sz w:val="20"/>
          <w:szCs w:val="20"/>
        </w:rPr>
      </w:pPr>
    </w:p>
    <w:p w14:paraId="3FFD84C2" w14:textId="77777777" w:rsidR="0091203B" w:rsidRPr="0091203B" w:rsidRDefault="0091203B" w:rsidP="0091203B">
      <w:pPr>
        <w:rPr>
          <w:rFonts w:ascii="Times" w:hAnsi="Times"/>
          <w:sz w:val="20"/>
          <w:szCs w:val="20"/>
        </w:rPr>
      </w:pPr>
      <w:r w:rsidRPr="0091203B">
        <w:rPr>
          <w:rFonts w:ascii="Helvetica Neue" w:hAnsi="Helvetica Neue"/>
          <w:b/>
          <w:bCs/>
          <w:color w:val="000000"/>
          <w:sz w:val="48"/>
          <w:szCs w:val="48"/>
        </w:rPr>
        <w:t xml:space="preserve">2.  Do not help students </w:t>
      </w:r>
      <w:r w:rsidRPr="0060300C">
        <w:rPr>
          <w:rFonts w:ascii="Helvetica Neue" w:hAnsi="Helvetica Neue"/>
          <w:bCs/>
          <w:color w:val="000000"/>
          <w:sz w:val="48"/>
          <w:szCs w:val="48"/>
        </w:rPr>
        <w:t>or otherwise interfere with the natural flow of the lesson.</w:t>
      </w:r>
      <w:r w:rsidRPr="0091203B">
        <w:rPr>
          <w:rFonts w:ascii="Helvetica Neue" w:hAnsi="Helvetica Neue"/>
          <w:b/>
          <w:bCs/>
          <w:color w:val="000000"/>
          <w:sz w:val="48"/>
          <w:szCs w:val="48"/>
        </w:rPr>
        <w:t xml:space="preserve"> </w:t>
      </w:r>
    </w:p>
    <w:p w14:paraId="7BDAECAD" w14:textId="77777777" w:rsidR="0091203B" w:rsidRPr="0091203B" w:rsidRDefault="0091203B" w:rsidP="0091203B">
      <w:pPr>
        <w:rPr>
          <w:rFonts w:ascii="Times" w:eastAsia="Times New Roman" w:hAnsi="Times"/>
          <w:sz w:val="20"/>
          <w:szCs w:val="20"/>
        </w:rPr>
      </w:pPr>
    </w:p>
    <w:p w14:paraId="18B69FC3" w14:textId="17D06970" w:rsidR="0091203B" w:rsidRPr="0091203B" w:rsidRDefault="0091203B" w:rsidP="0091203B">
      <w:pPr>
        <w:rPr>
          <w:rFonts w:ascii="Times" w:hAnsi="Times"/>
          <w:color w:val="000000" w:themeColor="text1"/>
          <w:sz w:val="20"/>
          <w:szCs w:val="20"/>
        </w:rPr>
      </w:pPr>
      <w:r>
        <w:rPr>
          <w:rFonts w:ascii="Helvetica Neue" w:hAnsi="Helvetica Neue"/>
          <w:b/>
          <w:bCs/>
          <w:color w:val="000000" w:themeColor="text1"/>
          <w:sz w:val="48"/>
          <w:szCs w:val="48"/>
        </w:rPr>
        <w:t>3.</w:t>
      </w:r>
      <w:r w:rsidRPr="0091203B">
        <w:rPr>
          <w:rFonts w:ascii="Zapf Dingbats" w:hAnsi="Zapf Dingbats"/>
          <w:color w:val="000000" w:themeColor="text1"/>
          <w:sz w:val="56"/>
          <w:szCs w:val="56"/>
        </w:rPr>
        <w:t>★</w:t>
      </w:r>
      <w:r>
        <w:rPr>
          <w:color w:val="000000" w:themeColor="text1"/>
          <w:sz w:val="56"/>
          <w:szCs w:val="56"/>
        </w:rPr>
        <w:t></w:t>
      </w:r>
      <w:r w:rsidRPr="0091203B">
        <w:rPr>
          <w:rFonts w:ascii="Helvetica Neue" w:hAnsi="Helvetica Neue"/>
          <w:b/>
          <w:bCs/>
          <w:color w:val="000000" w:themeColor="text1"/>
          <w:sz w:val="48"/>
          <w:szCs w:val="48"/>
        </w:rPr>
        <w:t xml:space="preserve">Collect data that </w:t>
      </w:r>
      <w:r w:rsidRPr="0091203B">
        <w:rPr>
          <w:rFonts w:ascii="Helvetica Neue" w:hAnsi="Helvetica Neue"/>
          <w:color w:val="000000" w:themeColor="text1"/>
          <w:sz w:val="48"/>
          <w:szCs w:val="48"/>
        </w:rPr>
        <w:t xml:space="preserve">focuses </w:t>
      </w:r>
      <w:r w:rsidR="0060300C">
        <w:rPr>
          <w:rFonts w:ascii="Helvetica Neue" w:hAnsi="Helvetica Neue"/>
          <w:color w:val="000000" w:themeColor="text1"/>
          <w:sz w:val="48"/>
          <w:szCs w:val="48"/>
        </w:rPr>
        <w:t xml:space="preserve">only </w:t>
      </w:r>
      <w:r w:rsidRPr="0091203B">
        <w:rPr>
          <w:rFonts w:ascii="Helvetica Neue" w:hAnsi="Helvetica Neue"/>
          <w:color w:val="000000" w:themeColor="text1"/>
          <w:sz w:val="48"/>
          <w:szCs w:val="48"/>
        </w:rPr>
        <w:t xml:space="preserve">on </w:t>
      </w:r>
      <w:r w:rsidRPr="0060300C">
        <w:rPr>
          <w:rFonts w:ascii="Helvetica Neue" w:hAnsi="Helvetica Neue"/>
          <w:b/>
          <w:color w:val="000000" w:themeColor="text1"/>
          <w:sz w:val="48"/>
          <w:szCs w:val="48"/>
          <w:u w:val="single"/>
        </w:rPr>
        <w:t xml:space="preserve">student </w:t>
      </w:r>
      <w:r w:rsidRPr="0091203B">
        <w:rPr>
          <w:rFonts w:ascii="Helvetica Neue" w:hAnsi="Helvetica Neue"/>
          <w:color w:val="000000" w:themeColor="text1"/>
          <w:sz w:val="48"/>
          <w:szCs w:val="48"/>
        </w:rPr>
        <w:t xml:space="preserve">actions and behaviors that are related to the research question. </w:t>
      </w:r>
    </w:p>
    <w:p w14:paraId="311BB982" w14:textId="77777777" w:rsidR="0091203B" w:rsidRPr="0091203B" w:rsidRDefault="0091203B" w:rsidP="0091203B">
      <w:pPr>
        <w:rPr>
          <w:rFonts w:ascii="Times" w:eastAsia="Times New Roman" w:hAnsi="Times"/>
          <w:sz w:val="20"/>
          <w:szCs w:val="20"/>
        </w:rPr>
      </w:pPr>
    </w:p>
    <w:p w14:paraId="0FA87683" w14:textId="77777777" w:rsidR="0091203B" w:rsidRPr="0091203B" w:rsidRDefault="0091203B" w:rsidP="0091203B">
      <w:pPr>
        <w:rPr>
          <w:rFonts w:ascii="Times" w:hAnsi="Times"/>
          <w:sz w:val="20"/>
          <w:szCs w:val="20"/>
        </w:rPr>
      </w:pPr>
      <w:r w:rsidRPr="0091203B">
        <w:rPr>
          <w:rFonts w:ascii="Helvetica Neue" w:hAnsi="Helvetica Neue"/>
          <w:b/>
          <w:bCs/>
          <w:color w:val="000000"/>
          <w:sz w:val="48"/>
          <w:szCs w:val="48"/>
        </w:rPr>
        <w:t>4.  Focus on the same student</w:t>
      </w:r>
      <w:r w:rsidRPr="0091203B">
        <w:rPr>
          <w:rFonts w:ascii="Helvetica Neue" w:hAnsi="Helvetica Neue"/>
          <w:color w:val="000000"/>
          <w:sz w:val="48"/>
          <w:szCs w:val="48"/>
        </w:rPr>
        <w:t xml:space="preserve"> (or pair of students) over the entire lesson.</w:t>
      </w:r>
    </w:p>
    <w:p w14:paraId="4CD7419A" w14:textId="77777777" w:rsidR="0091203B" w:rsidRPr="0091203B" w:rsidRDefault="0091203B" w:rsidP="0091203B">
      <w:pPr>
        <w:rPr>
          <w:rFonts w:ascii="Times" w:eastAsia="Times New Roman" w:hAnsi="Times"/>
          <w:sz w:val="20"/>
          <w:szCs w:val="20"/>
        </w:rPr>
      </w:pPr>
    </w:p>
    <w:p w14:paraId="78FC8BC1" w14:textId="77777777" w:rsidR="0091203B" w:rsidRDefault="0091203B" w:rsidP="0091203B">
      <w:pPr>
        <w:rPr>
          <w:rFonts w:ascii="Helvetica Neue" w:hAnsi="Helvetica Neue"/>
          <w:color w:val="000000"/>
          <w:sz w:val="48"/>
          <w:szCs w:val="48"/>
        </w:rPr>
      </w:pPr>
      <w:r w:rsidRPr="0091203B">
        <w:rPr>
          <w:rFonts w:ascii="Helvetica Neue" w:hAnsi="Helvetica Neue"/>
          <w:b/>
          <w:bCs/>
          <w:color w:val="000000"/>
          <w:sz w:val="48"/>
          <w:szCs w:val="48"/>
        </w:rPr>
        <w:t xml:space="preserve">5.  After the lesson is over </w:t>
      </w:r>
      <w:r w:rsidRPr="0091203B">
        <w:rPr>
          <w:rFonts w:ascii="Helvetica Neue" w:hAnsi="Helvetica Neue"/>
          <w:color w:val="000000"/>
          <w:sz w:val="48"/>
          <w:szCs w:val="48"/>
        </w:rPr>
        <w:t>you may ask clarifying questions to the students.</w:t>
      </w:r>
    </w:p>
    <w:p w14:paraId="412BD734" w14:textId="77777777" w:rsidR="00B27FF2" w:rsidRDefault="00B27FF2" w:rsidP="0091203B">
      <w:pPr>
        <w:rPr>
          <w:rFonts w:ascii="Helvetica Neue" w:hAnsi="Helvetica Neue"/>
          <w:color w:val="000000"/>
          <w:sz w:val="48"/>
          <w:szCs w:val="48"/>
        </w:rPr>
      </w:pPr>
    </w:p>
    <w:p w14:paraId="49EBAEF2" w14:textId="4E4FA7F9" w:rsidR="00B27FF2" w:rsidRDefault="00B27FF2" w:rsidP="00B27FF2">
      <w:pPr>
        <w:jc w:val="center"/>
        <w:rPr>
          <w:rFonts w:ascii="Helvetica Neue" w:hAnsi="Helvetica Neue"/>
          <w:b/>
          <w:color w:val="000000"/>
          <w:sz w:val="64"/>
          <w:szCs w:val="64"/>
        </w:rPr>
      </w:pPr>
      <w:r w:rsidRPr="00B27FF2">
        <w:rPr>
          <w:rFonts w:ascii="Helvetica Neue" w:hAnsi="Helvetica Neue"/>
          <w:b/>
          <w:color w:val="000000"/>
          <w:sz w:val="64"/>
          <w:szCs w:val="64"/>
        </w:rPr>
        <w:t>Our Group’s Research Question:</w:t>
      </w:r>
    </w:p>
    <w:p w14:paraId="071CD0A7" w14:textId="777D3B14" w:rsidR="00B27FF2" w:rsidRPr="00B27FF2" w:rsidRDefault="00B27FF2" w:rsidP="00B27FF2">
      <w:pPr>
        <w:jc w:val="center"/>
        <w:rPr>
          <w:rFonts w:ascii="Helvetica Neue" w:hAnsi="Helvetica Neue"/>
          <w:color w:val="000000"/>
          <w:sz w:val="64"/>
          <w:szCs w:val="64"/>
        </w:rPr>
      </w:pPr>
      <w:r>
        <w:rPr>
          <w:rFonts w:ascii="Helvetica Neue" w:hAnsi="Helvetica Neue"/>
          <w:color w:val="000000"/>
          <w:sz w:val="64"/>
          <w:szCs w:val="64"/>
        </w:rPr>
        <w:t>____________________________________________________________________________________________________________________________________</w:t>
      </w:r>
    </w:p>
    <w:p w14:paraId="28ABB024" w14:textId="77777777" w:rsidR="0091203B" w:rsidRPr="0091203B" w:rsidRDefault="0091203B" w:rsidP="0091203B">
      <w:pPr>
        <w:jc w:val="center"/>
        <w:rPr>
          <w:rFonts w:ascii="Times" w:eastAsia="Times New Roman" w:hAnsi="Times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72"/>
          <w:szCs w:val="72"/>
        </w:rPr>
        <w:t>The Debrief Protocol</w:t>
      </w:r>
    </w:p>
    <w:p w14:paraId="5D910B06" w14:textId="77777777" w:rsidR="0091203B" w:rsidRPr="0091203B" w:rsidRDefault="0091203B" w:rsidP="0091203B">
      <w:pPr>
        <w:textAlignment w:val="baseline"/>
        <w:rPr>
          <w:rFonts w:ascii="Helvetica Neue" w:hAnsi="Helvetica Neue"/>
          <w:color w:val="000000" w:themeColor="text1"/>
          <w:sz w:val="32"/>
          <w:szCs w:val="32"/>
        </w:rPr>
      </w:pPr>
    </w:p>
    <w:p w14:paraId="2060DCFE" w14:textId="77777777" w:rsidR="0091203B" w:rsidRPr="0091203B" w:rsidRDefault="0091203B" w:rsidP="0091203B">
      <w:pPr>
        <w:pStyle w:val="ListParagraph"/>
        <w:numPr>
          <w:ilvl w:val="0"/>
          <w:numId w:val="12"/>
        </w:numPr>
        <w:textAlignment w:val="baseline"/>
        <w:rPr>
          <w:rFonts w:ascii="Helvetica Neue" w:hAnsi="Helvetica Neue"/>
          <w:color w:val="000000" w:themeColor="text1"/>
          <w:sz w:val="32"/>
          <w:szCs w:val="32"/>
        </w:rPr>
      </w:pPr>
      <w:r w:rsidRPr="0091203B">
        <w:rPr>
          <w:rFonts w:ascii="Helvetica Neue" w:hAnsi="Helvetica Neue"/>
          <w:color w:val="000000" w:themeColor="text1"/>
          <w:sz w:val="32"/>
          <w:szCs w:val="32"/>
        </w:rPr>
        <w:t xml:space="preserve">If the teacher is there, let them talk first and share their thoughts on the lesson. </w:t>
      </w:r>
    </w:p>
    <w:p w14:paraId="3F0AC0C2" w14:textId="77777777" w:rsidR="0091203B" w:rsidRPr="0091203B" w:rsidRDefault="0091203B" w:rsidP="0091203B">
      <w:pPr>
        <w:rPr>
          <w:rFonts w:ascii="Times" w:eastAsia="Times New Roman" w:hAnsi="Times"/>
          <w:color w:val="000000" w:themeColor="text1"/>
          <w:sz w:val="32"/>
          <w:szCs w:val="32"/>
        </w:rPr>
      </w:pPr>
    </w:p>
    <w:p w14:paraId="1A91AD11" w14:textId="77777777" w:rsidR="0091203B" w:rsidRPr="0091203B" w:rsidRDefault="0091203B" w:rsidP="0091203B">
      <w:pPr>
        <w:pStyle w:val="ListParagraph"/>
        <w:numPr>
          <w:ilvl w:val="0"/>
          <w:numId w:val="12"/>
        </w:numPr>
        <w:textAlignment w:val="baseline"/>
        <w:rPr>
          <w:rFonts w:ascii="Helvetica Neue" w:hAnsi="Helvetica Neue"/>
          <w:color w:val="000000" w:themeColor="text1"/>
          <w:sz w:val="32"/>
          <w:szCs w:val="32"/>
        </w:rPr>
      </w:pPr>
      <w:r w:rsidRPr="0091203B">
        <w:rPr>
          <w:rFonts w:ascii="Helvetica Neue" w:hAnsi="Helvetica Neue"/>
          <w:color w:val="000000" w:themeColor="text1"/>
          <w:sz w:val="32"/>
          <w:szCs w:val="32"/>
        </w:rPr>
        <w:t xml:space="preserve">If the teacher is not there, group members take a few minutes to quietly review their notes </w:t>
      </w:r>
    </w:p>
    <w:p w14:paraId="61A92FCD" w14:textId="77777777" w:rsidR="0091203B" w:rsidRPr="0091203B" w:rsidRDefault="0091203B" w:rsidP="0091203B">
      <w:pPr>
        <w:rPr>
          <w:rFonts w:ascii="Times" w:eastAsia="Times New Roman" w:hAnsi="Times"/>
          <w:color w:val="000000" w:themeColor="text1"/>
          <w:sz w:val="32"/>
          <w:szCs w:val="32"/>
        </w:rPr>
      </w:pPr>
    </w:p>
    <w:p w14:paraId="329BC861" w14:textId="3169AD74" w:rsidR="0091203B" w:rsidRPr="0091203B" w:rsidRDefault="0091203B" w:rsidP="0091203B">
      <w:pPr>
        <w:pStyle w:val="ListParagraph"/>
        <w:numPr>
          <w:ilvl w:val="0"/>
          <w:numId w:val="12"/>
        </w:numPr>
        <w:textAlignment w:val="baseline"/>
        <w:rPr>
          <w:rFonts w:ascii="Helvetica Neue" w:hAnsi="Helvetica Neue"/>
          <w:color w:val="000000" w:themeColor="text1"/>
          <w:sz w:val="32"/>
          <w:szCs w:val="32"/>
        </w:rPr>
      </w:pPr>
      <w:r w:rsidRPr="0091203B">
        <w:rPr>
          <w:rFonts w:ascii="Helvetica Neue" w:hAnsi="Helvetica Neue"/>
          <w:color w:val="000000" w:themeColor="text1"/>
          <w:sz w:val="32"/>
          <w:szCs w:val="32"/>
        </w:rPr>
        <w:t xml:space="preserve">Team members take turns sharing what they saw. No opinions or </w:t>
      </w:r>
      <w:r w:rsidR="00D75D08" w:rsidRPr="0091203B">
        <w:rPr>
          <w:rFonts w:ascii="Helvetica Neue" w:hAnsi="Helvetica Neue"/>
          <w:color w:val="000000" w:themeColor="text1"/>
          <w:sz w:val="32"/>
          <w:szCs w:val="32"/>
        </w:rPr>
        <w:t>judgments</w:t>
      </w:r>
      <w:r w:rsidRPr="0091203B">
        <w:rPr>
          <w:rFonts w:ascii="Helvetica Neue" w:hAnsi="Helvetica Neue"/>
          <w:color w:val="000000" w:themeColor="text1"/>
          <w:sz w:val="32"/>
          <w:szCs w:val="32"/>
        </w:rPr>
        <w:t>, just the facts.</w:t>
      </w:r>
      <w:r w:rsidR="0060300C">
        <w:rPr>
          <w:rFonts w:ascii="Helvetica Neue" w:hAnsi="Helvetica Neue"/>
          <w:color w:val="000000" w:themeColor="text1"/>
          <w:sz w:val="32"/>
          <w:szCs w:val="32"/>
        </w:rPr>
        <w:t xml:space="preserve"> (see sentence starters below)</w:t>
      </w:r>
    </w:p>
    <w:p w14:paraId="1D630336" w14:textId="77777777" w:rsidR="0091203B" w:rsidRPr="0091203B" w:rsidRDefault="0091203B" w:rsidP="0091203B">
      <w:pPr>
        <w:rPr>
          <w:rFonts w:ascii="Times" w:eastAsia="Times New Roman" w:hAnsi="Times"/>
          <w:color w:val="000000" w:themeColor="text1"/>
          <w:sz w:val="32"/>
          <w:szCs w:val="32"/>
        </w:rPr>
      </w:pPr>
    </w:p>
    <w:p w14:paraId="7A7EFD83" w14:textId="5331EEEB" w:rsidR="0091203B" w:rsidRPr="0091203B" w:rsidRDefault="0091203B" w:rsidP="0091203B">
      <w:pPr>
        <w:pStyle w:val="ListParagraph"/>
        <w:numPr>
          <w:ilvl w:val="0"/>
          <w:numId w:val="12"/>
        </w:numPr>
        <w:textAlignment w:val="baseline"/>
        <w:rPr>
          <w:rFonts w:ascii="Helvetica Neue" w:hAnsi="Helvetica Neue"/>
          <w:color w:val="000000" w:themeColor="text1"/>
          <w:sz w:val="32"/>
          <w:szCs w:val="32"/>
        </w:rPr>
      </w:pPr>
      <w:r w:rsidRPr="0091203B">
        <w:rPr>
          <w:rFonts w:ascii="Helvetica Neue" w:hAnsi="Helvetica Neue"/>
          <w:color w:val="000000" w:themeColor="text1"/>
          <w:sz w:val="32"/>
          <w:szCs w:val="32"/>
        </w:rPr>
        <w:t>Team members share evidence that specifically focus in on the research questions.  </w:t>
      </w:r>
      <w:r w:rsidR="0060300C">
        <w:rPr>
          <w:rFonts w:ascii="Helvetica Neue" w:hAnsi="Helvetica Neue"/>
          <w:color w:val="000000" w:themeColor="text1"/>
          <w:sz w:val="32"/>
          <w:szCs w:val="32"/>
        </w:rPr>
        <w:t>(see sentence starters below)</w:t>
      </w:r>
    </w:p>
    <w:p w14:paraId="74D0950E" w14:textId="77777777" w:rsidR="0091203B" w:rsidRPr="0091203B" w:rsidRDefault="0091203B" w:rsidP="0091203B">
      <w:pPr>
        <w:rPr>
          <w:rFonts w:ascii="Times" w:eastAsia="Times New Roman" w:hAnsi="Times"/>
          <w:color w:val="000000" w:themeColor="text1"/>
          <w:sz w:val="32"/>
          <w:szCs w:val="32"/>
        </w:rPr>
      </w:pPr>
    </w:p>
    <w:p w14:paraId="00F32DB4" w14:textId="77777777" w:rsidR="0091203B" w:rsidRPr="0091203B" w:rsidRDefault="0091203B" w:rsidP="0091203B">
      <w:pPr>
        <w:pStyle w:val="ListParagraph"/>
        <w:numPr>
          <w:ilvl w:val="0"/>
          <w:numId w:val="12"/>
        </w:numPr>
        <w:textAlignment w:val="baseline"/>
        <w:rPr>
          <w:rFonts w:ascii="Calibri" w:hAnsi="Calibri"/>
          <w:color w:val="000000" w:themeColor="text1"/>
          <w:sz w:val="32"/>
          <w:szCs w:val="32"/>
        </w:rPr>
      </w:pPr>
      <w:r w:rsidRPr="0091203B">
        <w:rPr>
          <w:rFonts w:ascii="Helvetica Neue" w:hAnsi="Helvetica Neue"/>
          <w:color w:val="000000" w:themeColor="text1"/>
          <w:sz w:val="32"/>
          <w:szCs w:val="32"/>
        </w:rPr>
        <w:t xml:space="preserve">The facilitator asks questions and helps the group to </w:t>
      </w:r>
      <w:r w:rsidRPr="0091203B">
        <w:rPr>
          <w:rFonts w:ascii="Arial" w:hAnsi="Arial" w:cs="Arial"/>
          <w:color w:val="000000" w:themeColor="text1"/>
          <w:sz w:val="32"/>
          <w:szCs w:val="32"/>
        </w:rPr>
        <w:t>make sense, reach a successful decision, solution, or conclusion.</w:t>
      </w:r>
    </w:p>
    <w:p w14:paraId="0C2D105C" w14:textId="77777777" w:rsidR="0091203B" w:rsidRPr="0091203B" w:rsidRDefault="0091203B" w:rsidP="0091203B">
      <w:pPr>
        <w:rPr>
          <w:rFonts w:ascii="Times" w:eastAsia="Times New Roman" w:hAnsi="Times"/>
          <w:color w:val="000000" w:themeColor="text1"/>
          <w:sz w:val="32"/>
          <w:szCs w:val="32"/>
        </w:rPr>
      </w:pPr>
    </w:p>
    <w:p w14:paraId="37D95537" w14:textId="77777777" w:rsidR="0091203B" w:rsidRPr="0091203B" w:rsidRDefault="0091203B" w:rsidP="0091203B">
      <w:pPr>
        <w:pStyle w:val="ListParagraph"/>
        <w:numPr>
          <w:ilvl w:val="0"/>
          <w:numId w:val="12"/>
        </w:numPr>
        <w:textAlignment w:val="baseline"/>
        <w:rPr>
          <w:rFonts w:ascii="Calibri" w:hAnsi="Calibri"/>
          <w:color w:val="000000" w:themeColor="text1"/>
          <w:sz w:val="32"/>
          <w:szCs w:val="32"/>
        </w:rPr>
      </w:pPr>
      <w:r w:rsidRPr="0091203B">
        <w:rPr>
          <w:rFonts w:ascii="Helvetica Neue" w:hAnsi="Helvetica Neue"/>
          <w:color w:val="000000" w:themeColor="text1"/>
          <w:sz w:val="32"/>
          <w:szCs w:val="32"/>
        </w:rPr>
        <w:t>Team members take a few quiet minutes to address the following questions and then share with the group:</w:t>
      </w:r>
      <w:r w:rsidRPr="0091203B">
        <w:rPr>
          <w:rFonts w:ascii="Calibri" w:hAnsi="Calibri"/>
          <w:color w:val="000000" w:themeColor="text1"/>
          <w:sz w:val="32"/>
          <w:szCs w:val="32"/>
        </w:rPr>
        <w:tab/>
      </w:r>
    </w:p>
    <w:p w14:paraId="27A70260" w14:textId="77777777" w:rsidR="0091203B" w:rsidRPr="0091203B" w:rsidRDefault="0091203B" w:rsidP="0091203B">
      <w:pPr>
        <w:ind w:left="1980"/>
        <w:textAlignment w:val="baseline"/>
        <w:rPr>
          <w:rFonts w:ascii="Helvetica Neue" w:hAnsi="Helvetica Neue"/>
          <w:color w:val="000000" w:themeColor="text1"/>
          <w:sz w:val="32"/>
          <w:szCs w:val="32"/>
        </w:rPr>
      </w:pPr>
      <w:r w:rsidRPr="0091203B">
        <w:rPr>
          <w:rFonts w:ascii="Helvetica Neue" w:hAnsi="Helvetica Neue"/>
          <w:color w:val="000000" w:themeColor="text1"/>
          <w:sz w:val="32"/>
          <w:szCs w:val="32"/>
        </w:rPr>
        <w:t>-What did you learn today?</w:t>
      </w:r>
    </w:p>
    <w:p w14:paraId="4D12E182" w14:textId="77777777" w:rsidR="0091203B" w:rsidRPr="0091203B" w:rsidRDefault="0091203B" w:rsidP="0091203B">
      <w:pPr>
        <w:ind w:left="1980"/>
        <w:textAlignment w:val="baseline"/>
        <w:rPr>
          <w:rFonts w:ascii="Helvetica Neue" w:hAnsi="Helvetica Neue"/>
          <w:color w:val="000000" w:themeColor="text1"/>
          <w:sz w:val="32"/>
          <w:szCs w:val="32"/>
        </w:rPr>
      </w:pPr>
      <w:r w:rsidRPr="0091203B">
        <w:rPr>
          <w:rFonts w:ascii="Helvetica Neue" w:hAnsi="Helvetica Neue"/>
          <w:color w:val="000000" w:themeColor="text1"/>
          <w:sz w:val="32"/>
          <w:szCs w:val="32"/>
        </w:rPr>
        <w:t>-How is that going to impact your practice?</w:t>
      </w:r>
    </w:p>
    <w:p w14:paraId="686220C0" w14:textId="77777777" w:rsidR="0091203B" w:rsidRPr="0091203B" w:rsidRDefault="0091203B" w:rsidP="0091203B">
      <w:pPr>
        <w:ind w:left="1980"/>
        <w:textAlignment w:val="baseline"/>
        <w:rPr>
          <w:rFonts w:ascii="Helvetica Neue" w:eastAsia="Times New Roman" w:hAnsi="Helvetica Neue"/>
          <w:color w:val="000000" w:themeColor="text1"/>
          <w:sz w:val="32"/>
          <w:szCs w:val="32"/>
        </w:rPr>
      </w:pPr>
      <w:r w:rsidRPr="0091203B">
        <w:rPr>
          <w:rFonts w:ascii="Helvetica Neue" w:eastAsia="Times New Roman" w:hAnsi="Helvetica Neue"/>
          <w:color w:val="000000" w:themeColor="text1"/>
          <w:sz w:val="32"/>
          <w:szCs w:val="32"/>
        </w:rPr>
        <w:t xml:space="preserve">-What are you left wondering? </w:t>
      </w:r>
    </w:p>
    <w:p w14:paraId="178F4E81" w14:textId="77777777" w:rsidR="0091203B" w:rsidRPr="0091203B" w:rsidRDefault="0091203B" w:rsidP="0091203B">
      <w:pPr>
        <w:textAlignment w:val="baseline"/>
        <w:rPr>
          <w:rFonts w:ascii="Calibri" w:hAnsi="Calibri"/>
          <w:color w:val="3A81BA"/>
          <w:sz w:val="38"/>
          <w:szCs w:val="38"/>
        </w:rPr>
      </w:pPr>
    </w:p>
    <w:p w14:paraId="6FC35BCA" w14:textId="77777777" w:rsidR="0091203B" w:rsidRPr="0091203B" w:rsidRDefault="0091203B" w:rsidP="0091203B">
      <w:pPr>
        <w:textAlignment w:val="baseline"/>
        <w:rPr>
          <w:rFonts w:ascii="Calibri" w:hAnsi="Calibri"/>
          <w:color w:val="3A81BA"/>
          <w:sz w:val="38"/>
          <w:szCs w:val="38"/>
        </w:rPr>
      </w:pPr>
    </w:p>
    <w:p w14:paraId="34A545AD" w14:textId="77777777" w:rsidR="0091203B" w:rsidRDefault="0091203B" w:rsidP="0091203B">
      <w:pPr>
        <w:jc w:val="center"/>
        <w:rPr>
          <w:rFonts w:ascii="Arial" w:eastAsia="Times New Roman" w:hAnsi="Arial" w:cs="Arial"/>
          <w:b/>
          <w:bCs/>
          <w:color w:val="000000"/>
          <w:sz w:val="66"/>
          <w:szCs w:val="66"/>
        </w:rPr>
      </w:pPr>
      <w:r w:rsidRPr="0091203B">
        <w:rPr>
          <w:rFonts w:ascii="Arial" w:eastAsia="Times New Roman" w:hAnsi="Arial" w:cs="Arial"/>
          <w:b/>
          <w:bCs/>
          <w:color w:val="000000"/>
          <w:sz w:val="66"/>
          <w:szCs w:val="66"/>
        </w:rPr>
        <w:t>Helpful Debrief Sentence Starters</w:t>
      </w:r>
    </w:p>
    <w:p w14:paraId="436EC9E6" w14:textId="77777777" w:rsidR="0091203B" w:rsidRDefault="0091203B" w:rsidP="0091203B">
      <w:pPr>
        <w:jc w:val="center"/>
        <w:rPr>
          <w:rFonts w:ascii="Arial" w:eastAsia="Times New Roman" w:hAnsi="Arial" w:cs="Arial"/>
          <w:b/>
          <w:bCs/>
          <w:color w:val="000000"/>
          <w:sz w:val="66"/>
          <w:szCs w:val="66"/>
        </w:rPr>
      </w:pPr>
    </w:p>
    <w:p w14:paraId="0C446469" w14:textId="77777777" w:rsidR="0091203B" w:rsidRPr="0091203B" w:rsidRDefault="0091203B" w:rsidP="0091203B">
      <w:pPr>
        <w:pStyle w:val="ListParagraph"/>
        <w:numPr>
          <w:ilvl w:val="0"/>
          <w:numId w:val="18"/>
        </w:numPr>
        <w:spacing w:before="88"/>
        <w:textAlignment w:val="baseline"/>
        <w:rPr>
          <w:rFonts w:ascii="Calibri" w:hAnsi="Calibri"/>
          <w:color w:val="000000" w:themeColor="text1"/>
          <w:sz w:val="32"/>
          <w:szCs w:val="32"/>
        </w:rPr>
      </w:pPr>
      <w:r w:rsidRPr="0091203B">
        <w:rPr>
          <w:rFonts w:ascii="Arial" w:hAnsi="Arial" w:cs="Arial"/>
          <w:color w:val="000000" w:themeColor="text1"/>
          <w:sz w:val="32"/>
          <w:szCs w:val="32"/>
        </w:rPr>
        <w:t xml:space="preserve">I saw… </w:t>
      </w:r>
    </w:p>
    <w:p w14:paraId="36CCBA2E" w14:textId="77777777" w:rsidR="0091203B" w:rsidRPr="0091203B" w:rsidRDefault="0091203B" w:rsidP="0091203B">
      <w:pPr>
        <w:rPr>
          <w:rFonts w:ascii="Times" w:eastAsia="Times New Roman" w:hAnsi="Times"/>
          <w:color w:val="000000" w:themeColor="text1"/>
          <w:sz w:val="32"/>
          <w:szCs w:val="32"/>
        </w:rPr>
      </w:pPr>
    </w:p>
    <w:p w14:paraId="670F4CBA" w14:textId="77777777" w:rsidR="0091203B" w:rsidRPr="0091203B" w:rsidRDefault="0091203B" w:rsidP="0091203B">
      <w:pPr>
        <w:pStyle w:val="ListParagraph"/>
        <w:numPr>
          <w:ilvl w:val="0"/>
          <w:numId w:val="18"/>
        </w:numPr>
        <w:spacing w:before="88"/>
        <w:textAlignment w:val="baseline"/>
        <w:rPr>
          <w:rFonts w:ascii="Calibri" w:hAnsi="Calibri"/>
          <w:color w:val="000000" w:themeColor="text1"/>
          <w:sz w:val="32"/>
          <w:szCs w:val="32"/>
        </w:rPr>
      </w:pPr>
      <w:r w:rsidRPr="0091203B">
        <w:rPr>
          <w:rFonts w:ascii="Arial" w:hAnsi="Arial" w:cs="Arial"/>
          <w:color w:val="000000" w:themeColor="text1"/>
          <w:sz w:val="32"/>
          <w:szCs w:val="32"/>
        </w:rPr>
        <w:t>I heard…</w:t>
      </w:r>
    </w:p>
    <w:p w14:paraId="50FF697D" w14:textId="77777777" w:rsidR="0091203B" w:rsidRPr="0091203B" w:rsidRDefault="0091203B" w:rsidP="0091203B">
      <w:pPr>
        <w:rPr>
          <w:rFonts w:ascii="Times" w:eastAsia="Times New Roman" w:hAnsi="Times"/>
          <w:color w:val="000000" w:themeColor="text1"/>
          <w:sz w:val="32"/>
          <w:szCs w:val="32"/>
        </w:rPr>
      </w:pPr>
    </w:p>
    <w:p w14:paraId="717ECC28" w14:textId="77777777" w:rsidR="0091203B" w:rsidRPr="0091203B" w:rsidRDefault="0091203B" w:rsidP="0091203B">
      <w:pPr>
        <w:pStyle w:val="ListParagraph"/>
        <w:numPr>
          <w:ilvl w:val="0"/>
          <w:numId w:val="18"/>
        </w:numPr>
        <w:spacing w:before="88"/>
        <w:textAlignment w:val="baseline"/>
        <w:rPr>
          <w:rFonts w:ascii="Calibri" w:hAnsi="Calibri"/>
          <w:color w:val="000000" w:themeColor="text1"/>
          <w:sz w:val="32"/>
          <w:szCs w:val="32"/>
        </w:rPr>
      </w:pPr>
      <w:r w:rsidRPr="0091203B">
        <w:rPr>
          <w:rFonts w:ascii="Arial" w:hAnsi="Arial" w:cs="Arial"/>
          <w:color w:val="000000" w:themeColor="text1"/>
          <w:sz w:val="32"/>
          <w:szCs w:val="32"/>
        </w:rPr>
        <w:t>I would like to make a claim that __.</w:t>
      </w:r>
      <w:r w:rsidRPr="0091203B">
        <w:rPr>
          <w:rFonts w:ascii="Calibri" w:hAnsi="Calibri"/>
          <w:color w:val="000000" w:themeColor="text1"/>
          <w:sz w:val="32"/>
          <w:szCs w:val="32"/>
        </w:rPr>
        <w:t xml:space="preserve"> </w:t>
      </w:r>
      <w:r w:rsidRPr="0091203B">
        <w:rPr>
          <w:rFonts w:ascii="Arial" w:eastAsia="Times New Roman" w:hAnsi="Arial" w:cs="Arial"/>
          <w:color w:val="000000" w:themeColor="text1"/>
          <w:sz w:val="32"/>
          <w:szCs w:val="32"/>
        </w:rPr>
        <w:t>My evidence to support that is __.</w:t>
      </w:r>
    </w:p>
    <w:p w14:paraId="286AFC04" w14:textId="77777777" w:rsidR="0091203B" w:rsidRPr="0091203B" w:rsidRDefault="0091203B" w:rsidP="0091203B">
      <w:pPr>
        <w:jc w:val="center"/>
        <w:rPr>
          <w:rFonts w:ascii="Times" w:eastAsia="Times New Roman" w:hAnsi="Times"/>
          <w:color w:val="000000" w:themeColor="text1"/>
          <w:sz w:val="66"/>
          <w:szCs w:val="66"/>
        </w:rPr>
      </w:pPr>
    </w:p>
    <w:p w14:paraId="2B52E512" w14:textId="77777777" w:rsidR="0091203B" w:rsidRPr="0091203B" w:rsidRDefault="0091203B" w:rsidP="0091203B">
      <w:pPr>
        <w:textAlignment w:val="baseline"/>
        <w:rPr>
          <w:rFonts w:ascii="Calibri" w:hAnsi="Calibri"/>
          <w:color w:val="3A81BA"/>
          <w:sz w:val="38"/>
          <w:szCs w:val="38"/>
        </w:rPr>
      </w:pPr>
    </w:p>
    <w:p w14:paraId="4C299807" w14:textId="77777777" w:rsidR="00C846B1" w:rsidRPr="00C846B1" w:rsidRDefault="00C846B1" w:rsidP="00C846B1">
      <w:pPr>
        <w:jc w:val="center"/>
        <w:rPr>
          <w:rFonts w:ascii="Times" w:hAnsi="Times"/>
          <w:sz w:val="20"/>
          <w:szCs w:val="20"/>
        </w:rPr>
      </w:pPr>
      <w:r w:rsidRPr="00C846B1">
        <w:rPr>
          <w:rFonts w:ascii="Arial" w:hAnsi="Arial" w:cs="Arial"/>
          <w:b/>
          <w:bCs/>
          <w:color w:val="000000"/>
          <w:sz w:val="60"/>
          <w:szCs w:val="60"/>
        </w:rPr>
        <w:t xml:space="preserve">Useful Questions and Statements </w:t>
      </w:r>
    </w:p>
    <w:p w14:paraId="72BA2918" w14:textId="334F50FF" w:rsidR="00C846B1" w:rsidRPr="00C846B1" w:rsidRDefault="00D75D08" w:rsidP="00C846B1">
      <w:pPr>
        <w:jc w:val="center"/>
        <w:rPr>
          <w:rFonts w:ascii="Times" w:hAnsi="Times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60"/>
          <w:szCs w:val="60"/>
        </w:rPr>
        <w:t>For</w:t>
      </w:r>
      <w:r w:rsidR="00C846B1">
        <w:rPr>
          <w:rFonts w:ascii="Arial" w:hAnsi="Arial" w:cs="Arial"/>
          <w:b/>
          <w:bCs/>
          <w:color w:val="000000"/>
          <w:sz w:val="60"/>
          <w:szCs w:val="60"/>
        </w:rPr>
        <w:t xml:space="preserve"> Facilitator</w:t>
      </w:r>
      <w:r w:rsidR="00C846B1" w:rsidRPr="00C846B1">
        <w:rPr>
          <w:rFonts w:ascii="Arial" w:hAnsi="Arial" w:cs="Arial"/>
          <w:b/>
          <w:bCs/>
          <w:color w:val="000000"/>
          <w:sz w:val="60"/>
          <w:szCs w:val="60"/>
        </w:rPr>
        <w:t>s</w:t>
      </w:r>
    </w:p>
    <w:p w14:paraId="6AC774C7" w14:textId="77777777" w:rsidR="00C846B1" w:rsidRDefault="00C846B1" w:rsidP="00C846B1">
      <w:pPr>
        <w:rPr>
          <w:rFonts w:ascii="Times" w:eastAsia="Times New Roman" w:hAnsi="Times"/>
          <w:sz w:val="20"/>
          <w:szCs w:val="20"/>
        </w:rPr>
      </w:pPr>
    </w:p>
    <w:p w14:paraId="10099ADD" w14:textId="77777777" w:rsidR="00E36157" w:rsidRPr="00C846B1" w:rsidRDefault="00E36157" w:rsidP="00C846B1">
      <w:pPr>
        <w:rPr>
          <w:rFonts w:ascii="Times" w:eastAsia="Times New Roman" w:hAnsi="Times"/>
          <w:sz w:val="20"/>
          <w:szCs w:val="20"/>
        </w:rPr>
      </w:pPr>
    </w:p>
    <w:p w14:paraId="00D7E843" w14:textId="77777777" w:rsidR="00C846B1" w:rsidRPr="00E36157" w:rsidRDefault="00C846B1" w:rsidP="00C846B1">
      <w:pPr>
        <w:pStyle w:val="ListParagraph"/>
        <w:numPr>
          <w:ilvl w:val="0"/>
          <w:numId w:val="20"/>
        </w:numPr>
        <w:spacing w:line="480" w:lineRule="auto"/>
        <w:textAlignment w:val="baseline"/>
        <w:rPr>
          <w:rFonts w:ascii="Arial" w:hAnsi="Arial" w:cs="Arial"/>
          <w:color w:val="000000"/>
          <w:sz w:val="48"/>
          <w:szCs w:val="48"/>
        </w:rPr>
      </w:pPr>
      <w:r w:rsidRPr="00E36157">
        <w:rPr>
          <w:rFonts w:ascii="Arial" w:hAnsi="Arial" w:cs="Arial"/>
          <w:color w:val="000000"/>
          <w:sz w:val="48"/>
          <w:szCs w:val="48"/>
        </w:rPr>
        <w:t>Can you tell us more about that?</w:t>
      </w:r>
    </w:p>
    <w:p w14:paraId="75F61074" w14:textId="77777777" w:rsidR="00C846B1" w:rsidRPr="00E36157" w:rsidRDefault="00C846B1" w:rsidP="00C846B1">
      <w:pPr>
        <w:pStyle w:val="ListParagraph"/>
        <w:numPr>
          <w:ilvl w:val="0"/>
          <w:numId w:val="20"/>
        </w:numPr>
        <w:spacing w:line="480" w:lineRule="auto"/>
        <w:textAlignment w:val="baseline"/>
        <w:rPr>
          <w:rFonts w:ascii="Arial" w:hAnsi="Arial" w:cs="Arial"/>
          <w:color w:val="000000"/>
          <w:sz w:val="48"/>
          <w:szCs w:val="48"/>
        </w:rPr>
      </w:pPr>
      <w:r w:rsidRPr="00E36157">
        <w:rPr>
          <w:rFonts w:ascii="Arial" w:hAnsi="Arial" w:cs="Arial"/>
          <w:color w:val="000000"/>
          <w:sz w:val="48"/>
          <w:szCs w:val="48"/>
        </w:rPr>
        <w:t xml:space="preserve">What makes you say that? </w:t>
      </w:r>
    </w:p>
    <w:p w14:paraId="7BE2223B" w14:textId="77777777" w:rsidR="00C846B1" w:rsidRPr="00E36157" w:rsidRDefault="00C846B1" w:rsidP="00C846B1">
      <w:pPr>
        <w:pStyle w:val="ListParagraph"/>
        <w:numPr>
          <w:ilvl w:val="0"/>
          <w:numId w:val="20"/>
        </w:numPr>
        <w:spacing w:line="480" w:lineRule="auto"/>
        <w:textAlignment w:val="baseline"/>
        <w:rPr>
          <w:rFonts w:ascii="Arial" w:hAnsi="Arial" w:cs="Arial"/>
          <w:color w:val="000000"/>
          <w:sz w:val="48"/>
          <w:szCs w:val="48"/>
        </w:rPr>
      </w:pPr>
      <w:r w:rsidRPr="00E36157">
        <w:rPr>
          <w:rFonts w:ascii="Arial" w:hAnsi="Arial" w:cs="Arial"/>
          <w:color w:val="000000"/>
          <w:sz w:val="48"/>
          <w:szCs w:val="48"/>
        </w:rPr>
        <w:t>Why do you feel that way?</w:t>
      </w:r>
    </w:p>
    <w:p w14:paraId="2D4832FC" w14:textId="77777777" w:rsidR="00C846B1" w:rsidRPr="00E36157" w:rsidRDefault="00C846B1" w:rsidP="00C846B1">
      <w:pPr>
        <w:pStyle w:val="ListParagraph"/>
        <w:numPr>
          <w:ilvl w:val="0"/>
          <w:numId w:val="20"/>
        </w:numPr>
        <w:spacing w:line="480" w:lineRule="auto"/>
        <w:textAlignment w:val="baseline"/>
        <w:rPr>
          <w:rFonts w:ascii="Arial" w:hAnsi="Arial" w:cs="Arial"/>
          <w:color w:val="000000"/>
          <w:sz w:val="48"/>
          <w:szCs w:val="48"/>
        </w:rPr>
      </w:pPr>
      <w:r w:rsidRPr="00E36157">
        <w:rPr>
          <w:rFonts w:ascii="Arial" w:hAnsi="Arial" w:cs="Arial"/>
          <w:color w:val="000000"/>
          <w:sz w:val="48"/>
          <w:szCs w:val="48"/>
        </w:rPr>
        <w:t>What I think I hear the group saying is….Do you agree? Disagree?</w:t>
      </w:r>
    </w:p>
    <w:p w14:paraId="45D8C9A2" w14:textId="77777777" w:rsidR="00C846B1" w:rsidRPr="00E36157" w:rsidRDefault="00C846B1" w:rsidP="00C846B1">
      <w:pPr>
        <w:pStyle w:val="ListParagraph"/>
        <w:numPr>
          <w:ilvl w:val="0"/>
          <w:numId w:val="20"/>
        </w:numPr>
        <w:spacing w:before="100" w:beforeAutospacing="1" w:after="100" w:afterAutospacing="1" w:line="480" w:lineRule="auto"/>
        <w:textAlignment w:val="baseline"/>
        <w:rPr>
          <w:rFonts w:ascii="Arial" w:eastAsia="Times New Roman" w:hAnsi="Arial" w:cs="Arial"/>
          <w:color w:val="000000"/>
          <w:sz w:val="48"/>
          <w:szCs w:val="48"/>
        </w:rPr>
      </w:pPr>
      <w:r w:rsidRPr="00E36157">
        <w:rPr>
          <w:rFonts w:ascii="Arial" w:eastAsia="Times New Roman" w:hAnsi="Arial" w:cs="Arial"/>
          <w:color w:val="000000"/>
          <w:sz w:val="48"/>
          <w:szCs w:val="48"/>
        </w:rPr>
        <w:t>Does anyone want to add….</w:t>
      </w:r>
    </w:p>
    <w:p w14:paraId="28BC2EC2" w14:textId="77777777" w:rsidR="00CE0D75" w:rsidRDefault="00CE0D75"/>
    <w:sectPr w:rsidR="00CE0D75" w:rsidSect="0091203B">
      <w:pgSz w:w="12240" w:h="15840"/>
      <w:pgMar w:top="792" w:right="792" w:bottom="792" w:left="7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5FFED" w14:textId="77777777" w:rsidR="00221F8F" w:rsidRDefault="00221F8F" w:rsidP="00221F8F">
      <w:r>
        <w:separator/>
      </w:r>
    </w:p>
  </w:endnote>
  <w:endnote w:type="continuationSeparator" w:id="0">
    <w:p w14:paraId="4E9AF40C" w14:textId="77777777" w:rsidR="00221F8F" w:rsidRDefault="00221F8F" w:rsidP="0022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B2B80" w14:textId="77777777" w:rsidR="00221F8F" w:rsidRDefault="00221F8F" w:rsidP="00221F8F">
      <w:r>
        <w:separator/>
      </w:r>
    </w:p>
  </w:footnote>
  <w:footnote w:type="continuationSeparator" w:id="0">
    <w:p w14:paraId="0F4307A8" w14:textId="77777777" w:rsidR="00221F8F" w:rsidRDefault="00221F8F" w:rsidP="00221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491"/>
    <w:multiLevelType w:val="multilevel"/>
    <w:tmpl w:val="8BDC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E04A4"/>
    <w:multiLevelType w:val="hybridMultilevel"/>
    <w:tmpl w:val="5F943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0515"/>
    <w:multiLevelType w:val="hybridMultilevel"/>
    <w:tmpl w:val="3D1CC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149DE"/>
    <w:multiLevelType w:val="multilevel"/>
    <w:tmpl w:val="1878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40E05"/>
    <w:multiLevelType w:val="hybridMultilevel"/>
    <w:tmpl w:val="F9D4FC1C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17F65DBA"/>
    <w:multiLevelType w:val="multilevel"/>
    <w:tmpl w:val="EEA24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37500"/>
    <w:multiLevelType w:val="multilevel"/>
    <w:tmpl w:val="7F020C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E19ED"/>
    <w:multiLevelType w:val="multilevel"/>
    <w:tmpl w:val="8CECB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CE718E"/>
    <w:multiLevelType w:val="multilevel"/>
    <w:tmpl w:val="4EA0A8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0110B"/>
    <w:multiLevelType w:val="multilevel"/>
    <w:tmpl w:val="F2A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93E15"/>
    <w:multiLevelType w:val="hybridMultilevel"/>
    <w:tmpl w:val="EA14A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D420D"/>
    <w:multiLevelType w:val="hybridMultilevel"/>
    <w:tmpl w:val="7D0E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1644B"/>
    <w:multiLevelType w:val="hybridMultilevel"/>
    <w:tmpl w:val="D212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5440"/>
    <w:multiLevelType w:val="hybridMultilevel"/>
    <w:tmpl w:val="A85EA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074653"/>
    <w:multiLevelType w:val="multilevel"/>
    <w:tmpl w:val="3A727A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9B1A48"/>
    <w:multiLevelType w:val="multilevel"/>
    <w:tmpl w:val="D2DC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E56C3A"/>
    <w:multiLevelType w:val="hybridMultilevel"/>
    <w:tmpl w:val="5CE89C2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70DC0601"/>
    <w:multiLevelType w:val="multilevel"/>
    <w:tmpl w:val="F932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A856A9"/>
    <w:multiLevelType w:val="hybridMultilevel"/>
    <w:tmpl w:val="9634B8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33536A"/>
    <w:multiLevelType w:val="multilevel"/>
    <w:tmpl w:val="C462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19"/>
  </w:num>
  <w:num w:numId="8">
    <w:abstractNumId w:val="1"/>
  </w:num>
  <w:num w:numId="9">
    <w:abstractNumId w:val="16"/>
  </w:num>
  <w:num w:numId="10">
    <w:abstractNumId w:val="18"/>
  </w:num>
  <w:num w:numId="11">
    <w:abstractNumId w:val="10"/>
  </w:num>
  <w:num w:numId="12">
    <w:abstractNumId w:val="2"/>
  </w:num>
  <w:num w:numId="13">
    <w:abstractNumId w:val="4"/>
  </w:num>
  <w:num w:numId="14">
    <w:abstractNumId w:val="15"/>
  </w:num>
  <w:num w:numId="15">
    <w:abstractNumId w:val="17"/>
  </w:num>
  <w:num w:numId="16">
    <w:abstractNumId w:val="3"/>
  </w:num>
  <w:num w:numId="17">
    <w:abstractNumId w:val="12"/>
  </w:num>
  <w:num w:numId="18">
    <w:abstractNumId w:val="11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3B"/>
    <w:rsid w:val="0011472E"/>
    <w:rsid w:val="0011543B"/>
    <w:rsid w:val="001F6866"/>
    <w:rsid w:val="00221F8F"/>
    <w:rsid w:val="00516439"/>
    <w:rsid w:val="005B21CD"/>
    <w:rsid w:val="0060300C"/>
    <w:rsid w:val="008E3477"/>
    <w:rsid w:val="0091203B"/>
    <w:rsid w:val="00B27FF2"/>
    <w:rsid w:val="00C779DD"/>
    <w:rsid w:val="00C846B1"/>
    <w:rsid w:val="00CE0D75"/>
    <w:rsid w:val="00D602CA"/>
    <w:rsid w:val="00D75D08"/>
    <w:rsid w:val="00E3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CB8DE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3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0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91203B"/>
    <w:pPr>
      <w:ind w:left="720"/>
      <w:contextualSpacing/>
    </w:pPr>
  </w:style>
  <w:style w:type="table" w:styleId="TableGrid">
    <w:name w:val="Table Grid"/>
    <w:basedOn w:val="TableNormal"/>
    <w:uiPriority w:val="59"/>
    <w:rsid w:val="00114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1543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21F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F8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21F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3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0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91203B"/>
    <w:pPr>
      <w:ind w:left="720"/>
      <w:contextualSpacing/>
    </w:pPr>
  </w:style>
  <w:style w:type="table" w:styleId="TableGrid">
    <w:name w:val="Table Grid"/>
    <w:basedOn w:val="TableNormal"/>
    <w:uiPriority w:val="59"/>
    <w:rsid w:val="00114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1543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21F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F8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2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556</Words>
  <Characters>3171</Characters>
  <Application>Microsoft Macintosh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MEYERS</dc:creator>
  <cp:keywords/>
  <dc:description/>
  <cp:lastModifiedBy>Jennifer Myers</cp:lastModifiedBy>
  <cp:revision>12</cp:revision>
  <dcterms:created xsi:type="dcterms:W3CDTF">2016-01-25T14:58:00Z</dcterms:created>
  <dcterms:modified xsi:type="dcterms:W3CDTF">2016-01-27T17:02:00Z</dcterms:modified>
</cp:coreProperties>
</file>